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F4F" w:rsidRDefault="00AB5F4F" w:rsidP="00AB5F4F">
      <w:pPr>
        <w:pStyle w:val="Rubrik1"/>
      </w:pPr>
      <w:r>
        <w:t xml:space="preserve">Välkomstbrev kurs </w:t>
      </w:r>
      <w:r w:rsidR="00CC62EF">
        <w:t xml:space="preserve">9KP202, </w:t>
      </w:r>
      <w:r>
        <w:t xml:space="preserve">9VA202 </w:t>
      </w:r>
      <w:r w:rsidR="009347F5">
        <w:t>v</w:t>
      </w:r>
      <w:r>
        <w:t>t-1</w:t>
      </w:r>
      <w:r w:rsidR="009347F5">
        <w:t>9</w:t>
      </w:r>
    </w:p>
    <w:p w:rsidR="00AB5F4F" w:rsidRDefault="00AB5F4F" w:rsidP="00AB5F4F">
      <w:pPr>
        <w:rPr>
          <w:color w:val="2F5597"/>
          <w:sz w:val="24"/>
          <w:szCs w:val="24"/>
        </w:rPr>
      </w:pPr>
    </w:p>
    <w:p w:rsidR="00AB5F4F" w:rsidRDefault="00AB5F4F" w:rsidP="00AB5F4F">
      <w:pPr>
        <w:rPr>
          <w:rFonts w:ascii="Times New Roman" w:hAnsi="Times New Roman" w:cs="Times New Roman"/>
          <w:color w:val="2F5597"/>
          <w:sz w:val="24"/>
          <w:szCs w:val="24"/>
          <w:lang w:eastAsia="sv-SE"/>
        </w:rPr>
      </w:pPr>
      <w:r>
        <w:rPr>
          <w:color w:val="2F5597"/>
          <w:sz w:val="24"/>
          <w:szCs w:val="24"/>
        </w:rPr>
        <w:t xml:space="preserve">Välkommen till kursen </w:t>
      </w:r>
      <w:r>
        <w:rPr>
          <w:i/>
          <w:iCs/>
          <w:color w:val="2F5597"/>
          <w:sz w:val="24"/>
          <w:szCs w:val="24"/>
        </w:rPr>
        <w:t>Skolans samhällsuppdrag och organisation</w:t>
      </w:r>
      <w:r>
        <w:rPr>
          <w:color w:val="2F5597"/>
          <w:sz w:val="24"/>
          <w:szCs w:val="24"/>
        </w:rPr>
        <w:t xml:space="preserve">, kurskod </w:t>
      </w:r>
      <w:r w:rsidR="00CC62EF">
        <w:rPr>
          <w:color w:val="2F5597"/>
          <w:sz w:val="24"/>
          <w:szCs w:val="24"/>
        </w:rPr>
        <w:t xml:space="preserve">9KP202, </w:t>
      </w:r>
      <w:r>
        <w:rPr>
          <w:color w:val="2F5597"/>
          <w:sz w:val="24"/>
          <w:szCs w:val="24"/>
        </w:rPr>
        <w:t xml:space="preserve">9VA202. Den här kursen handlar om utbildningshistoria och hur den svenska skolan styrs och organiseras. I kursen studerar vi hur olika läroplaner har formulerats utifrån ett läroplansteoretiskt perspektiv, vi diskuterar även vad som ansetts som viktig kunskap för den uppväxande generationen. Skolans organisation och regelverk studeras särskilt utifrån politisk kontra professionell styrning. I kursen använder vi oss av de läroplansteoretiska begreppen </w:t>
      </w:r>
      <w:proofErr w:type="spellStart"/>
      <w:r>
        <w:rPr>
          <w:color w:val="2F5597"/>
          <w:sz w:val="24"/>
          <w:szCs w:val="24"/>
        </w:rPr>
        <w:t>frirum</w:t>
      </w:r>
      <w:proofErr w:type="spellEnd"/>
      <w:r>
        <w:rPr>
          <w:color w:val="2F5597"/>
          <w:sz w:val="24"/>
          <w:szCs w:val="24"/>
        </w:rPr>
        <w:t xml:space="preserve"> och ramfaktor för att studera hur skolans styrdokument och skolkulturer påverkar lärarens arbete med utgångspunkt i värdegrund, mänskliga rättigheter, demokratiska värderingar och hållbar utveckling.</w:t>
      </w:r>
    </w:p>
    <w:p w:rsidR="00AB5F4F" w:rsidRDefault="00AB5F4F" w:rsidP="00AB5F4F">
      <w:pPr>
        <w:rPr>
          <w:color w:val="2F5597"/>
          <w:sz w:val="24"/>
          <w:szCs w:val="24"/>
        </w:rPr>
      </w:pPr>
    </w:p>
    <w:p w:rsidR="00AB5F4F" w:rsidRDefault="00AB5F4F" w:rsidP="00AB5F4F">
      <w:pPr>
        <w:rPr>
          <w:color w:val="2F5597"/>
          <w:sz w:val="24"/>
          <w:szCs w:val="24"/>
        </w:rPr>
      </w:pPr>
      <w:r>
        <w:rPr>
          <w:color w:val="2F5597"/>
          <w:sz w:val="24"/>
          <w:szCs w:val="24"/>
        </w:rPr>
        <w:t xml:space="preserve">Kursen har sex campusdagar då vi träffas på Campus Valla i Linköping (information om salar kommer att finnas </w:t>
      </w:r>
      <w:r w:rsidR="00CF6B6B">
        <w:rPr>
          <w:color w:val="2F5597"/>
          <w:sz w:val="24"/>
          <w:szCs w:val="24"/>
        </w:rPr>
        <w:t>fr.o.m.</w:t>
      </w:r>
      <w:r>
        <w:rPr>
          <w:color w:val="2F5597"/>
          <w:sz w:val="24"/>
          <w:szCs w:val="24"/>
        </w:rPr>
        <w:t xml:space="preserve"> 2</w:t>
      </w:r>
      <w:r w:rsidR="009347F5">
        <w:rPr>
          <w:color w:val="2F5597"/>
          <w:sz w:val="24"/>
          <w:szCs w:val="24"/>
        </w:rPr>
        <w:t>1</w:t>
      </w:r>
      <w:r>
        <w:rPr>
          <w:color w:val="2F5597"/>
          <w:sz w:val="24"/>
          <w:szCs w:val="24"/>
        </w:rPr>
        <w:t>/</w:t>
      </w:r>
      <w:r w:rsidR="009347F5">
        <w:rPr>
          <w:color w:val="2F5597"/>
          <w:sz w:val="24"/>
          <w:szCs w:val="24"/>
        </w:rPr>
        <w:t>12</w:t>
      </w:r>
      <w:r>
        <w:rPr>
          <w:color w:val="2F5597"/>
          <w:sz w:val="24"/>
          <w:szCs w:val="24"/>
        </w:rPr>
        <w:t xml:space="preserve"> i </w:t>
      </w:r>
      <w:proofErr w:type="spellStart"/>
      <w:r>
        <w:rPr>
          <w:color w:val="2F5597"/>
          <w:sz w:val="24"/>
          <w:szCs w:val="24"/>
        </w:rPr>
        <w:t>TimeEdit</w:t>
      </w:r>
      <w:proofErr w:type="spellEnd"/>
      <w:r w:rsidR="00B766A7">
        <w:rPr>
          <w:color w:val="2F5597"/>
          <w:sz w:val="24"/>
          <w:szCs w:val="24"/>
        </w:rPr>
        <w:t xml:space="preserve">: </w:t>
      </w:r>
      <w:hyperlink r:id="rId4" w:history="1">
        <w:r w:rsidR="00B766A7" w:rsidRPr="00133CFD">
          <w:rPr>
            <w:rStyle w:val="Hyperlnk"/>
            <w:sz w:val="24"/>
            <w:szCs w:val="24"/>
          </w:rPr>
          <w:t>https://cloud.timeedit.net/liu/web/schema/</w:t>
        </w:r>
      </w:hyperlink>
      <w:r w:rsidR="00B766A7">
        <w:rPr>
          <w:color w:val="2F5597"/>
          <w:sz w:val="24"/>
          <w:szCs w:val="24"/>
        </w:rPr>
        <w:t xml:space="preserve"> </w:t>
      </w:r>
      <w:r>
        <w:rPr>
          <w:color w:val="2F5597"/>
          <w:sz w:val="24"/>
          <w:szCs w:val="24"/>
        </w:rPr>
        <w:t>:</w:t>
      </w:r>
    </w:p>
    <w:p w:rsidR="009347F5" w:rsidRDefault="009347F5" w:rsidP="00AB5F4F">
      <w:pPr>
        <w:rPr>
          <w:color w:val="2F5597"/>
          <w:sz w:val="24"/>
          <w:szCs w:val="24"/>
        </w:rPr>
      </w:pPr>
    </w:p>
    <w:p w:rsidR="000527EA" w:rsidRDefault="009347F5" w:rsidP="00AB5F4F">
      <w:pPr>
        <w:rPr>
          <w:color w:val="2F5597"/>
          <w:sz w:val="24"/>
          <w:szCs w:val="24"/>
        </w:rPr>
      </w:pPr>
      <w:r>
        <w:rPr>
          <w:color w:val="2F5597"/>
          <w:sz w:val="24"/>
          <w:szCs w:val="24"/>
        </w:rPr>
        <w:t>Via denna länk hittar du en karta över campusområdet:</w:t>
      </w:r>
      <w:r w:rsidR="000527EA">
        <w:rPr>
          <w:color w:val="2F5597"/>
          <w:sz w:val="24"/>
          <w:szCs w:val="24"/>
        </w:rPr>
        <w:t xml:space="preserve"> </w:t>
      </w:r>
      <w:hyperlink r:id="rId5" w:history="1">
        <w:r w:rsidR="000527EA" w:rsidRPr="002D16D8">
          <w:rPr>
            <w:rStyle w:val="Hyperlnk"/>
            <w:sz w:val="24"/>
            <w:szCs w:val="24"/>
          </w:rPr>
          <w:t>https://liu.se/artikel/kartor</w:t>
        </w:r>
      </w:hyperlink>
    </w:p>
    <w:p w:rsidR="009347F5" w:rsidRDefault="009347F5" w:rsidP="00AB5F4F">
      <w:pPr>
        <w:rPr>
          <w:rStyle w:val="Hyperlnk"/>
          <w:sz w:val="24"/>
          <w:szCs w:val="24"/>
        </w:rPr>
      </w:pPr>
      <w:r>
        <w:rPr>
          <w:color w:val="2F5597"/>
          <w:sz w:val="24"/>
          <w:szCs w:val="24"/>
        </w:rPr>
        <w:t xml:space="preserve">Via denna länk hittar du en karta där du kan söka ut salar: </w:t>
      </w:r>
      <w:hyperlink r:id="rId6" w:history="1">
        <w:r w:rsidRPr="002D16D8">
          <w:rPr>
            <w:rStyle w:val="Hyperlnk"/>
            <w:sz w:val="24"/>
            <w:szCs w:val="24"/>
          </w:rPr>
          <w:t>https://liu.se/karta/?l=sv</w:t>
        </w:r>
      </w:hyperlink>
    </w:p>
    <w:p w:rsidR="00F375D0" w:rsidRDefault="00F375D0" w:rsidP="00AB5F4F">
      <w:pPr>
        <w:rPr>
          <w:color w:val="2F5597"/>
          <w:sz w:val="24"/>
          <w:szCs w:val="24"/>
        </w:rPr>
      </w:pPr>
    </w:p>
    <w:p w:rsidR="00F375D0" w:rsidRPr="00F375D0" w:rsidRDefault="00F375D0" w:rsidP="00F375D0">
      <w:pPr>
        <w:rPr>
          <w:color w:val="2F5597"/>
          <w:sz w:val="24"/>
          <w:szCs w:val="24"/>
        </w:rPr>
      </w:pPr>
      <w:r w:rsidRPr="00F375D0">
        <w:rPr>
          <w:color w:val="2F5597"/>
          <w:sz w:val="24"/>
          <w:szCs w:val="24"/>
        </w:rPr>
        <w:t>(sam) =samläsning</w:t>
      </w:r>
    </w:p>
    <w:p w:rsidR="00F375D0" w:rsidRPr="00F375D0" w:rsidRDefault="00F375D0" w:rsidP="00F375D0">
      <w:pPr>
        <w:rPr>
          <w:color w:val="2F5597"/>
          <w:sz w:val="24"/>
          <w:szCs w:val="24"/>
        </w:rPr>
      </w:pPr>
      <w:r w:rsidRPr="00F375D0">
        <w:rPr>
          <w:color w:val="2F5597"/>
          <w:sz w:val="24"/>
          <w:szCs w:val="24"/>
        </w:rPr>
        <w:t>(VAL/ULV) = enbart VAL/ULV-stude</w:t>
      </w:r>
      <w:bookmarkStart w:id="0" w:name="_GoBack"/>
      <w:bookmarkEnd w:id="0"/>
      <w:r w:rsidRPr="00F375D0">
        <w:rPr>
          <w:color w:val="2F5597"/>
          <w:sz w:val="24"/>
          <w:szCs w:val="24"/>
        </w:rPr>
        <w:t>nter (ni som går 9VA202)</w:t>
      </w:r>
    </w:p>
    <w:p w:rsidR="00F375D0" w:rsidRPr="00F375D0" w:rsidRDefault="00F375D0" w:rsidP="00AB5F4F">
      <w:pPr>
        <w:rPr>
          <w:color w:val="2F5597"/>
          <w:sz w:val="24"/>
          <w:szCs w:val="24"/>
        </w:rPr>
      </w:pPr>
      <w:r w:rsidRPr="00F375D0">
        <w:rPr>
          <w:color w:val="2F5597"/>
          <w:sz w:val="24"/>
          <w:szCs w:val="24"/>
        </w:rPr>
        <w:t>(KPU) = enbart KPU-studenter (ni som går 9KP202)</w:t>
      </w:r>
    </w:p>
    <w:p w:rsidR="009347F5" w:rsidRDefault="009347F5" w:rsidP="00AB5F4F">
      <w:pPr>
        <w:rPr>
          <w:color w:val="2F5597"/>
          <w:sz w:val="24"/>
          <w:szCs w:val="24"/>
        </w:rPr>
      </w:pPr>
      <w:r>
        <w:rPr>
          <w:color w:val="2F5597"/>
          <w:sz w:val="24"/>
          <w:szCs w:val="24"/>
        </w:rPr>
        <w:t xml:space="preserve"> </w:t>
      </w:r>
    </w:p>
    <w:tbl>
      <w:tblPr>
        <w:tblStyle w:val="Ljusskuggning-dekorfrg1"/>
        <w:tblW w:w="0" w:type="auto"/>
        <w:tblLayout w:type="fixed"/>
        <w:tblLook w:val="04A0" w:firstRow="1" w:lastRow="0" w:firstColumn="1" w:lastColumn="0" w:noHBand="0" w:noVBand="1"/>
      </w:tblPr>
      <w:tblGrid>
        <w:gridCol w:w="673"/>
        <w:gridCol w:w="1028"/>
        <w:gridCol w:w="851"/>
        <w:gridCol w:w="1559"/>
        <w:gridCol w:w="2552"/>
        <w:gridCol w:w="2268"/>
      </w:tblGrid>
      <w:tr w:rsidR="00CC62EF" w:rsidRPr="00DC3C52" w:rsidTr="009B08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Borders>
              <w:top w:val="nil"/>
            </w:tcBorders>
          </w:tcPr>
          <w:p w:rsidR="00CC62EF" w:rsidRPr="00DC3C52" w:rsidRDefault="00CC62EF" w:rsidP="009B084E">
            <w:bookmarkStart w:id="1" w:name="_Hlk526256768"/>
            <w:r w:rsidRPr="00DC3C52">
              <w:t>Dag</w:t>
            </w:r>
          </w:p>
        </w:tc>
        <w:tc>
          <w:tcPr>
            <w:tcW w:w="1028" w:type="dxa"/>
            <w:tcBorders>
              <w:top w:val="nil"/>
            </w:tcBorders>
          </w:tcPr>
          <w:p w:rsidR="00CC62EF" w:rsidRPr="00DC3C52" w:rsidRDefault="00CC62EF" w:rsidP="009B084E">
            <w:pPr>
              <w:cnfStyle w:val="100000000000" w:firstRow="1" w:lastRow="0" w:firstColumn="0" w:lastColumn="0" w:oddVBand="0" w:evenVBand="0" w:oddHBand="0" w:evenHBand="0" w:firstRowFirstColumn="0" w:firstRowLastColumn="0" w:lastRowFirstColumn="0" w:lastRowLastColumn="0"/>
            </w:pPr>
            <w:r w:rsidRPr="00DC3C52">
              <w:t>Datum</w:t>
            </w:r>
          </w:p>
        </w:tc>
        <w:tc>
          <w:tcPr>
            <w:tcW w:w="851" w:type="dxa"/>
            <w:tcBorders>
              <w:top w:val="nil"/>
            </w:tcBorders>
          </w:tcPr>
          <w:p w:rsidR="00CC62EF" w:rsidRPr="00DC3C52" w:rsidRDefault="00CC62EF" w:rsidP="009B084E">
            <w:pPr>
              <w:cnfStyle w:val="100000000000" w:firstRow="1" w:lastRow="0" w:firstColumn="0" w:lastColumn="0" w:oddVBand="0" w:evenVBand="0" w:oddHBand="0" w:evenHBand="0" w:firstRowFirstColumn="0" w:firstRowLastColumn="0" w:lastRowFirstColumn="0" w:lastRowLastColumn="0"/>
            </w:pPr>
            <w:r w:rsidRPr="00DC3C52">
              <w:t>Tid</w:t>
            </w:r>
          </w:p>
        </w:tc>
        <w:tc>
          <w:tcPr>
            <w:tcW w:w="1559" w:type="dxa"/>
            <w:tcBorders>
              <w:top w:val="nil"/>
            </w:tcBorders>
          </w:tcPr>
          <w:p w:rsidR="00CC62EF" w:rsidRPr="00DC3C52" w:rsidRDefault="00CC62EF" w:rsidP="009B084E">
            <w:pPr>
              <w:cnfStyle w:val="100000000000" w:firstRow="1" w:lastRow="0" w:firstColumn="0" w:lastColumn="0" w:oddVBand="0" w:evenVBand="0" w:oddHBand="0" w:evenHBand="0" w:firstRowFirstColumn="0" w:firstRowLastColumn="0" w:lastRowFirstColumn="0" w:lastRowLastColumn="0"/>
            </w:pPr>
          </w:p>
        </w:tc>
        <w:tc>
          <w:tcPr>
            <w:tcW w:w="2552" w:type="dxa"/>
            <w:tcBorders>
              <w:top w:val="nil"/>
            </w:tcBorders>
          </w:tcPr>
          <w:p w:rsidR="00CC62EF" w:rsidRPr="00DC3C52" w:rsidRDefault="00CC62EF" w:rsidP="009B084E">
            <w:pPr>
              <w:cnfStyle w:val="100000000000" w:firstRow="1" w:lastRow="0" w:firstColumn="0" w:lastColumn="0" w:oddVBand="0" w:evenVBand="0" w:oddHBand="0" w:evenHBand="0" w:firstRowFirstColumn="0" w:firstRowLastColumn="0" w:lastRowFirstColumn="0" w:lastRowLastColumn="0"/>
            </w:pPr>
            <w:r>
              <w:t>Aktivitet</w:t>
            </w:r>
          </w:p>
        </w:tc>
        <w:tc>
          <w:tcPr>
            <w:tcW w:w="2268" w:type="dxa"/>
            <w:tcBorders>
              <w:top w:val="nil"/>
            </w:tcBorders>
          </w:tcPr>
          <w:p w:rsidR="00CC62EF" w:rsidRDefault="00CC62EF" w:rsidP="009B084E">
            <w:pPr>
              <w:cnfStyle w:val="100000000000" w:firstRow="1" w:lastRow="0" w:firstColumn="0" w:lastColumn="0" w:oddVBand="0" w:evenVBand="0" w:oddHBand="0" w:evenHBand="0" w:firstRowFirstColumn="0" w:firstRowLastColumn="0" w:lastRowFirstColumn="0" w:lastRowLastColumn="0"/>
            </w:pPr>
            <w:r>
              <w:t>Lärare</w:t>
            </w:r>
          </w:p>
        </w:tc>
      </w:tr>
      <w:tr w:rsidR="00CC62EF" w:rsidRPr="00DC3C52" w:rsidTr="009B0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Pr>
          <w:p w:rsidR="00CC62EF" w:rsidRPr="00DC3C52" w:rsidRDefault="00CC62EF" w:rsidP="009B084E">
            <w:r>
              <w:t>ti</w:t>
            </w:r>
          </w:p>
        </w:tc>
        <w:tc>
          <w:tcPr>
            <w:tcW w:w="1028" w:type="dxa"/>
          </w:tcPr>
          <w:p w:rsidR="00CC62EF" w:rsidRPr="00DC3C52" w:rsidRDefault="00CC62EF" w:rsidP="009B084E">
            <w:pPr>
              <w:cnfStyle w:val="000000100000" w:firstRow="0" w:lastRow="0" w:firstColumn="0" w:lastColumn="0" w:oddVBand="0" w:evenVBand="0" w:oddHBand="1" w:evenHBand="0" w:firstRowFirstColumn="0" w:firstRowLastColumn="0" w:lastRowFirstColumn="0" w:lastRowLastColumn="0"/>
              <w:rPr>
                <w:b/>
              </w:rPr>
            </w:pPr>
            <w:r>
              <w:rPr>
                <w:b/>
              </w:rPr>
              <w:t>22/1</w:t>
            </w:r>
          </w:p>
        </w:tc>
        <w:tc>
          <w:tcPr>
            <w:tcW w:w="851" w:type="dxa"/>
          </w:tcPr>
          <w:p w:rsidR="00CC62EF" w:rsidRDefault="00CC62EF" w:rsidP="009B084E">
            <w:pPr>
              <w:cnfStyle w:val="000000100000" w:firstRow="0" w:lastRow="0" w:firstColumn="0" w:lastColumn="0" w:oddVBand="0" w:evenVBand="0" w:oddHBand="1" w:evenHBand="0" w:firstRowFirstColumn="0" w:firstRowLastColumn="0" w:lastRowFirstColumn="0" w:lastRowLastColumn="0"/>
            </w:pPr>
            <w:r>
              <w:t>8.30-10</w:t>
            </w:r>
          </w:p>
        </w:tc>
        <w:tc>
          <w:tcPr>
            <w:tcW w:w="1559" w:type="dxa"/>
          </w:tcPr>
          <w:p w:rsidR="00CC62EF" w:rsidRPr="00DC3C52" w:rsidRDefault="00CC62EF" w:rsidP="009B084E">
            <w:pPr>
              <w:cnfStyle w:val="000000100000" w:firstRow="0" w:lastRow="0" w:firstColumn="0" w:lastColumn="0" w:oddVBand="0" w:evenVBand="0" w:oddHBand="1" w:evenHBand="0" w:firstRowFirstColumn="0" w:firstRowLastColumn="0" w:lastRowFirstColumn="0" w:lastRowLastColumn="0"/>
            </w:pPr>
            <w:r>
              <w:t>(KPU)</w:t>
            </w:r>
          </w:p>
        </w:tc>
        <w:tc>
          <w:tcPr>
            <w:tcW w:w="2552" w:type="dxa"/>
          </w:tcPr>
          <w:p w:rsidR="00CC62EF" w:rsidRDefault="00CC62EF" w:rsidP="009B084E">
            <w:pPr>
              <w:cnfStyle w:val="000000100000" w:firstRow="0" w:lastRow="0" w:firstColumn="0" w:lastColumn="0" w:oddVBand="0" w:evenVBand="0" w:oddHBand="1" w:evenHBand="0" w:firstRowFirstColumn="0" w:firstRowLastColumn="0" w:lastRowFirstColumn="0" w:lastRowLastColumn="0"/>
            </w:pPr>
            <w:r>
              <w:t>Upprop KPU</w:t>
            </w:r>
          </w:p>
        </w:tc>
        <w:tc>
          <w:tcPr>
            <w:tcW w:w="2268" w:type="dxa"/>
          </w:tcPr>
          <w:p w:rsidR="00CC62EF" w:rsidRDefault="00CC62EF" w:rsidP="009B084E">
            <w:pPr>
              <w:cnfStyle w:val="000000100000" w:firstRow="0" w:lastRow="0" w:firstColumn="0" w:lastColumn="0" w:oddVBand="0" w:evenVBand="0" w:oddHBand="1" w:evenHBand="0" w:firstRowFirstColumn="0" w:firstRowLastColumn="0" w:lastRowFirstColumn="0" w:lastRowLastColumn="0"/>
            </w:pPr>
            <w:r>
              <w:t>Ingrid Olsson</w:t>
            </w:r>
          </w:p>
        </w:tc>
      </w:tr>
      <w:bookmarkEnd w:id="1"/>
      <w:tr w:rsidR="00CC62EF" w:rsidRPr="00DC3C52" w:rsidTr="009B084E">
        <w:tc>
          <w:tcPr>
            <w:cnfStyle w:val="001000000000" w:firstRow="0" w:lastRow="0" w:firstColumn="1" w:lastColumn="0" w:oddVBand="0" w:evenVBand="0" w:oddHBand="0" w:evenHBand="0" w:firstRowFirstColumn="0" w:firstRowLastColumn="0" w:lastRowFirstColumn="0" w:lastRowLastColumn="0"/>
            <w:tcW w:w="673" w:type="dxa"/>
            <w:tcBorders>
              <w:bottom w:val="nil"/>
            </w:tcBorders>
          </w:tcPr>
          <w:p w:rsidR="00CC62EF" w:rsidRPr="00DC3C52" w:rsidRDefault="00CC62EF" w:rsidP="009B084E"/>
        </w:tc>
        <w:tc>
          <w:tcPr>
            <w:tcW w:w="1028" w:type="dxa"/>
            <w:tcBorders>
              <w:bottom w:val="nil"/>
            </w:tcBorders>
          </w:tcPr>
          <w:p w:rsidR="00CC62EF" w:rsidRPr="00DC3C52" w:rsidRDefault="00CC62EF" w:rsidP="009B084E">
            <w:pPr>
              <w:cnfStyle w:val="000000000000" w:firstRow="0" w:lastRow="0" w:firstColumn="0" w:lastColumn="0" w:oddVBand="0" w:evenVBand="0" w:oddHBand="0" w:evenHBand="0" w:firstRowFirstColumn="0" w:firstRowLastColumn="0" w:lastRowFirstColumn="0" w:lastRowLastColumn="0"/>
            </w:pPr>
          </w:p>
        </w:tc>
        <w:tc>
          <w:tcPr>
            <w:tcW w:w="851" w:type="dxa"/>
            <w:tcBorders>
              <w:bottom w:val="nil"/>
            </w:tcBorders>
          </w:tcPr>
          <w:p w:rsidR="00CC62EF" w:rsidRPr="00DC3C52" w:rsidRDefault="00CC62EF" w:rsidP="009B084E">
            <w:pPr>
              <w:cnfStyle w:val="000000000000" w:firstRow="0" w:lastRow="0" w:firstColumn="0" w:lastColumn="0" w:oddVBand="0" w:evenVBand="0" w:oddHBand="0" w:evenHBand="0" w:firstRowFirstColumn="0" w:firstRowLastColumn="0" w:lastRowFirstColumn="0" w:lastRowLastColumn="0"/>
            </w:pPr>
            <w:proofErr w:type="gramStart"/>
            <w:r>
              <w:t>10-12</w:t>
            </w:r>
            <w:proofErr w:type="gramEnd"/>
          </w:p>
        </w:tc>
        <w:tc>
          <w:tcPr>
            <w:tcW w:w="1559" w:type="dxa"/>
            <w:tcBorders>
              <w:bottom w:val="nil"/>
            </w:tcBorders>
          </w:tcPr>
          <w:p w:rsidR="00CC62EF" w:rsidRPr="00DC3C52" w:rsidRDefault="00CC62EF" w:rsidP="009B084E">
            <w:pPr>
              <w:cnfStyle w:val="000000000000" w:firstRow="0" w:lastRow="0" w:firstColumn="0" w:lastColumn="0" w:oddVBand="0" w:evenVBand="0" w:oddHBand="0" w:evenHBand="0" w:firstRowFirstColumn="0" w:firstRowLastColumn="0" w:lastRowFirstColumn="0" w:lastRowLastColumn="0"/>
            </w:pPr>
            <w:r>
              <w:t>(sam)</w:t>
            </w:r>
          </w:p>
        </w:tc>
        <w:tc>
          <w:tcPr>
            <w:tcW w:w="2552" w:type="dxa"/>
            <w:tcBorders>
              <w:bottom w:val="nil"/>
            </w:tcBorders>
          </w:tcPr>
          <w:p w:rsidR="00CC62EF" w:rsidRDefault="00CC62EF" w:rsidP="009B084E">
            <w:pPr>
              <w:cnfStyle w:val="000000000000" w:firstRow="0" w:lastRow="0" w:firstColumn="0" w:lastColumn="0" w:oddVBand="0" w:evenVBand="0" w:oddHBand="0" w:evenHBand="0" w:firstRowFirstColumn="0" w:firstRowLastColumn="0" w:lastRowFirstColumn="0" w:lastRowLastColumn="0"/>
            </w:pPr>
            <w:r>
              <w:t>Kursintroduktion</w:t>
            </w:r>
          </w:p>
        </w:tc>
        <w:tc>
          <w:tcPr>
            <w:tcW w:w="2268" w:type="dxa"/>
            <w:tcBorders>
              <w:bottom w:val="nil"/>
            </w:tcBorders>
          </w:tcPr>
          <w:p w:rsidR="00CC62EF" w:rsidRPr="008B041C" w:rsidRDefault="00CC62EF" w:rsidP="009B084E">
            <w:pPr>
              <w:cnfStyle w:val="000000000000" w:firstRow="0" w:lastRow="0" w:firstColumn="0" w:lastColumn="0" w:oddVBand="0" w:evenVBand="0" w:oddHBand="0" w:evenHBand="0" w:firstRowFirstColumn="0" w:firstRowLastColumn="0" w:lastRowFirstColumn="0" w:lastRowLastColumn="0"/>
            </w:pPr>
            <w:r>
              <w:t>Maria Terning</w:t>
            </w:r>
          </w:p>
        </w:tc>
      </w:tr>
      <w:tr w:rsidR="00CC62EF" w:rsidRPr="00DC3C52" w:rsidTr="009B0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Borders>
              <w:top w:val="nil"/>
              <w:bottom w:val="nil"/>
            </w:tcBorders>
          </w:tcPr>
          <w:p w:rsidR="00CC62EF" w:rsidRPr="00DC3C52" w:rsidRDefault="00CC62EF" w:rsidP="009B084E"/>
        </w:tc>
        <w:tc>
          <w:tcPr>
            <w:tcW w:w="1028" w:type="dxa"/>
            <w:tcBorders>
              <w:top w:val="nil"/>
              <w:bottom w:val="nil"/>
            </w:tcBorders>
          </w:tcPr>
          <w:p w:rsidR="00CC62EF" w:rsidRPr="00DC3C52" w:rsidRDefault="00CC62EF" w:rsidP="009B084E">
            <w:pPr>
              <w:cnfStyle w:val="000000100000" w:firstRow="0" w:lastRow="0" w:firstColumn="0" w:lastColumn="0" w:oddVBand="0" w:evenVBand="0" w:oddHBand="1" w:evenHBand="0" w:firstRowFirstColumn="0" w:firstRowLastColumn="0" w:lastRowFirstColumn="0" w:lastRowLastColumn="0"/>
            </w:pPr>
          </w:p>
        </w:tc>
        <w:tc>
          <w:tcPr>
            <w:tcW w:w="851" w:type="dxa"/>
            <w:tcBorders>
              <w:top w:val="nil"/>
              <w:bottom w:val="nil"/>
            </w:tcBorders>
          </w:tcPr>
          <w:p w:rsidR="00CC62EF" w:rsidRPr="00780C69" w:rsidRDefault="00CC62EF" w:rsidP="009B084E">
            <w:pPr>
              <w:cnfStyle w:val="000000100000" w:firstRow="0" w:lastRow="0" w:firstColumn="0" w:lastColumn="0" w:oddVBand="0" w:evenVBand="0" w:oddHBand="1" w:evenHBand="0" w:firstRowFirstColumn="0" w:firstRowLastColumn="0" w:lastRowFirstColumn="0" w:lastRowLastColumn="0"/>
            </w:pPr>
            <w:proofErr w:type="gramStart"/>
            <w:r>
              <w:t>13-15</w:t>
            </w:r>
            <w:proofErr w:type="gramEnd"/>
          </w:p>
        </w:tc>
        <w:tc>
          <w:tcPr>
            <w:tcW w:w="1559" w:type="dxa"/>
            <w:tcBorders>
              <w:top w:val="nil"/>
              <w:bottom w:val="nil"/>
            </w:tcBorders>
          </w:tcPr>
          <w:p w:rsidR="00CC62EF" w:rsidRPr="00DC3C52" w:rsidRDefault="00CC62EF" w:rsidP="009B084E">
            <w:pPr>
              <w:cnfStyle w:val="000000100000" w:firstRow="0" w:lastRow="0" w:firstColumn="0" w:lastColumn="0" w:oddVBand="0" w:evenVBand="0" w:oddHBand="1" w:evenHBand="0" w:firstRowFirstColumn="0" w:firstRowLastColumn="0" w:lastRowFirstColumn="0" w:lastRowLastColumn="0"/>
            </w:pPr>
            <w:r>
              <w:t>(sam)</w:t>
            </w:r>
          </w:p>
        </w:tc>
        <w:tc>
          <w:tcPr>
            <w:tcW w:w="2552" w:type="dxa"/>
            <w:tcBorders>
              <w:top w:val="nil"/>
              <w:bottom w:val="nil"/>
            </w:tcBorders>
          </w:tcPr>
          <w:p w:rsidR="00CC62EF" w:rsidRDefault="00CC62EF" w:rsidP="009B084E">
            <w:pPr>
              <w:cnfStyle w:val="000000100000" w:firstRow="0" w:lastRow="0" w:firstColumn="0" w:lastColumn="0" w:oddVBand="0" w:evenVBand="0" w:oddHBand="1" w:evenHBand="0" w:firstRowFirstColumn="0" w:firstRowLastColumn="0" w:lastRowFirstColumn="0" w:lastRowLastColumn="0"/>
            </w:pPr>
            <w:r>
              <w:t>Föreläsning</w:t>
            </w:r>
          </w:p>
        </w:tc>
        <w:tc>
          <w:tcPr>
            <w:tcW w:w="2268" w:type="dxa"/>
            <w:tcBorders>
              <w:top w:val="nil"/>
              <w:bottom w:val="nil"/>
            </w:tcBorders>
          </w:tcPr>
          <w:p w:rsidR="00CC62EF" w:rsidRPr="008B041C" w:rsidRDefault="00CC62EF" w:rsidP="009B084E">
            <w:pPr>
              <w:cnfStyle w:val="000000100000" w:firstRow="0" w:lastRow="0" w:firstColumn="0" w:lastColumn="0" w:oddVBand="0" w:evenVBand="0" w:oddHBand="1" w:evenHBand="0" w:firstRowFirstColumn="0" w:firstRowLastColumn="0" w:lastRowFirstColumn="0" w:lastRowLastColumn="0"/>
            </w:pPr>
            <w:r>
              <w:t>Mats Sjöberg</w:t>
            </w:r>
          </w:p>
        </w:tc>
      </w:tr>
      <w:tr w:rsidR="00CC62EF" w:rsidRPr="00DC3C52" w:rsidTr="009B084E">
        <w:tc>
          <w:tcPr>
            <w:cnfStyle w:val="001000000000" w:firstRow="0" w:lastRow="0" w:firstColumn="1" w:lastColumn="0" w:oddVBand="0" w:evenVBand="0" w:oddHBand="0" w:evenHBand="0" w:firstRowFirstColumn="0" w:firstRowLastColumn="0" w:lastRowFirstColumn="0" w:lastRowLastColumn="0"/>
            <w:tcW w:w="673" w:type="dxa"/>
            <w:tcBorders>
              <w:top w:val="nil"/>
              <w:bottom w:val="nil"/>
            </w:tcBorders>
          </w:tcPr>
          <w:p w:rsidR="00CC62EF" w:rsidRPr="00DC3C52" w:rsidRDefault="00CC62EF" w:rsidP="009B084E"/>
        </w:tc>
        <w:tc>
          <w:tcPr>
            <w:tcW w:w="1028" w:type="dxa"/>
            <w:tcBorders>
              <w:top w:val="nil"/>
              <w:bottom w:val="nil"/>
            </w:tcBorders>
          </w:tcPr>
          <w:p w:rsidR="00CC62EF" w:rsidRPr="00DC3C52" w:rsidRDefault="00CC62EF" w:rsidP="009B084E">
            <w:pPr>
              <w:cnfStyle w:val="000000000000" w:firstRow="0" w:lastRow="0" w:firstColumn="0" w:lastColumn="0" w:oddVBand="0" w:evenVBand="0" w:oddHBand="0" w:evenHBand="0" w:firstRowFirstColumn="0" w:firstRowLastColumn="0" w:lastRowFirstColumn="0" w:lastRowLastColumn="0"/>
            </w:pPr>
          </w:p>
        </w:tc>
        <w:tc>
          <w:tcPr>
            <w:tcW w:w="851" w:type="dxa"/>
            <w:tcBorders>
              <w:top w:val="nil"/>
              <w:bottom w:val="nil"/>
            </w:tcBorders>
          </w:tcPr>
          <w:p w:rsidR="00CC62EF" w:rsidRDefault="00CC62EF" w:rsidP="009B084E">
            <w:pPr>
              <w:cnfStyle w:val="000000000000" w:firstRow="0" w:lastRow="0" w:firstColumn="0" w:lastColumn="0" w:oddVBand="0" w:evenVBand="0" w:oddHBand="0" w:evenHBand="0" w:firstRowFirstColumn="0" w:firstRowLastColumn="0" w:lastRowFirstColumn="0" w:lastRowLastColumn="0"/>
            </w:pPr>
            <w:proofErr w:type="gramStart"/>
            <w:r>
              <w:t>15-17</w:t>
            </w:r>
            <w:proofErr w:type="gramEnd"/>
          </w:p>
        </w:tc>
        <w:tc>
          <w:tcPr>
            <w:tcW w:w="1559" w:type="dxa"/>
            <w:tcBorders>
              <w:top w:val="nil"/>
              <w:bottom w:val="nil"/>
            </w:tcBorders>
          </w:tcPr>
          <w:p w:rsidR="00CC62EF" w:rsidRDefault="00CC62EF" w:rsidP="009B084E">
            <w:pPr>
              <w:cnfStyle w:val="000000000000" w:firstRow="0" w:lastRow="0" w:firstColumn="0" w:lastColumn="0" w:oddVBand="0" w:evenVBand="0" w:oddHBand="0" w:evenHBand="0" w:firstRowFirstColumn="0" w:firstRowLastColumn="0" w:lastRowFirstColumn="0" w:lastRowLastColumn="0"/>
            </w:pPr>
            <w:r>
              <w:t>(sam)</w:t>
            </w:r>
          </w:p>
        </w:tc>
        <w:tc>
          <w:tcPr>
            <w:tcW w:w="2552" w:type="dxa"/>
            <w:tcBorders>
              <w:top w:val="nil"/>
              <w:bottom w:val="nil"/>
            </w:tcBorders>
          </w:tcPr>
          <w:p w:rsidR="00CC62EF" w:rsidRDefault="00CC62EF" w:rsidP="009B084E">
            <w:pPr>
              <w:cnfStyle w:val="000000000000" w:firstRow="0" w:lastRow="0" w:firstColumn="0" w:lastColumn="0" w:oddVBand="0" w:evenVBand="0" w:oddHBand="0" w:evenHBand="0" w:firstRowFirstColumn="0" w:firstRowLastColumn="0" w:lastRowFirstColumn="0" w:lastRowLastColumn="0"/>
            </w:pPr>
            <w:r>
              <w:t>Föreläsning</w:t>
            </w:r>
          </w:p>
        </w:tc>
        <w:tc>
          <w:tcPr>
            <w:tcW w:w="2268" w:type="dxa"/>
            <w:tcBorders>
              <w:top w:val="nil"/>
              <w:bottom w:val="nil"/>
            </w:tcBorders>
          </w:tcPr>
          <w:p w:rsidR="00CC62EF" w:rsidRDefault="00CC62EF" w:rsidP="009B084E">
            <w:pPr>
              <w:cnfStyle w:val="000000000000" w:firstRow="0" w:lastRow="0" w:firstColumn="0" w:lastColumn="0" w:oddVBand="0" w:evenVBand="0" w:oddHBand="0" w:evenHBand="0" w:firstRowFirstColumn="0" w:firstRowLastColumn="0" w:lastRowFirstColumn="0" w:lastRowLastColumn="0"/>
            </w:pPr>
            <w:r>
              <w:t>Maria Thunborg</w:t>
            </w:r>
          </w:p>
        </w:tc>
      </w:tr>
      <w:tr w:rsidR="00CC62EF" w:rsidRPr="00DC3C52" w:rsidTr="009B0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Borders>
              <w:top w:val="single" w:sz="4" w:space="0" w:color="auto"/>
              <w:bottom w:val="nil"/>
            </w:tcBorders>
          </w:tcPr>
          <w:p w:rsidR="00CC62EF" w:rsidRPr="00E42292" w:rsidRDefault="00CC62EF" w:rsidP="009B084E">
            <w:r>
              <w:t>On</w:t>
            </w:r>
          </w:p>
        </w:tc>
        <w:tc>
          <w:tcPr>
            <w:tcW w:w="1028" w:type="dxa"/>
            <w:tcBorders>
              <w:top w:val="single" w:sz="4" w:space="0" w:color="auto"/>
              <w:bottom w:val="nil"/>
            </w:tcBorders>
          </w:tcPr>
          <w:p w:rsidR="00CC62EF" w:rsidRPr="00E42292" w:rsidRDefault="00CC62EF" w:rsidP="009B084E">
            <w:pPr>
              <w:cnfStyle w:val="000000100000" w:firstRow="0" w:lastRow="0" w:firstColumn="0" w:lastColumn="0" w:oddVBand="0" w:evenVBand="0" w:oddHBand="1" w:evenHBand="0" w:firstRowFirstColumn="0" w:firstRowLastColumn="0" w:lastRowFirstColumn="0" w:lastRowLastColumn="0"/>
              <w:rPr>
                <w:b/>
              </w:rPr>
            </w:pPr>
            <w:r>
              <w:rPr>
                <w:b/>
              </w:rPr>
              <w:t>23/1</w:t>
            </w:r>
          </w:p>
        </w:tc>
        <w:tc>
          <w:tcPr>
            <w:tcW w:w="851" w:type="dxa"/>
            <w:tcBorders>
              <w:top w:val="single" w:sz="4" w:space="0" w:color="auto"/>
              <w:bottom w:val="nil"/>
            </w:tcBorders>
          </w:tcPr>
          <w:p w:rsidR="00CC62EF" w:rsidRPr="00E42292" w:rsidRDefault="00CC62EF" w:rsidP="009B084E">
            <w:pPr>
              <w:cnfStyle w:val="000000100000" w:firstRow="0" w:lastRow="0" w:firstColumn="0" w:lastColumn="0" w:oddVBand="0" w:evenVBand="0" w:oddHBand="1" w:evenHBand="0" w:firstRowFirstColumn="0" w:firstRowLastColumn="0" w:lastRowFirstColumn="0" w:lastRowLastColumn="0"/>
            </w:pPr>
            <w:r>
              <w:t>8.00-10</w:t>
            </w:r>
          </w:p>
        </w:tc>
        <w:tc>
          <w:tcPr>
            <w:tcW w:w="1559" w:type="dxa"/>
            <w:tcBorders>
              <w:top w:val="single" w:sz="4" w:space="0" w:color="auto"/>
              <w:bottom w:val="nil"/>
            </w:tcBorders>
          </w:tcPr>
          <w:p w:rsidR="00CC62EF" w:rsidRPr="00E42292" w:rsidRDefault="00CC62EF" w:rsidP="009B084E">
            <w:pPr>
              <w:cnfStyle w:val="000000100000" w:firstRow="0" w:lastRow="0" w:firstColumn="0" w:lastColumn="0" w:oddVBand="0" w:evenVBand="0" w:oddHBand="1" w:evenHBand="0" w:firstRowFirstColumn="0" w:firstRowLastColumn="0" w:lastRowFirstColumn="0" w:lastRowLastColumn="0"/>
            </w:pPr>
            <w:r>
              <w:t>(sam)</w:t>
            </w:r>
          </w:p>
        </w:tc>
        <w:tc>
          <w:tcPr>
            <w:tcW w:w="2552" w:type="dxa"/>
            <w:tcBorders>
              <w:top w:val="single" w:sz="4" w:space="0" w:color="auto"/>
              <w:bottom w:val="nil"/>
            </w:tcBorders>
          </w:tcPr>
          <w:p w:rsidR="00CC62EF" w:rsidRPr="00E42292" w:rsidRDefault="00CC62EF" w:rsidP="009B084E">
            <w:pPr>
              <w:cnfStyle w:val="000000100000" w:firstRow="0" w:lastRow="0" w:firstColumn="0" w:lastColumn="0" w:oddVBand="0" w:evenVBand="0" w:oddHBand="1" w:evenHBand="0" w:firstRowFirstColumn="0" w:firstRowLastColumn="0" w:lastRowFirstColumn="0" w:lastRowLastColumn="0"/>
            </w:pPr>
            <w:r w:rsidRPr="00A50680">
              <w:t>Introduktion till ämn</w:t>
            </w:r>
            <w:r>
              <w:t>esdidaktiken</w:t>
            </w:r>
          </w:p>
        </w:tc>
        <w:tc>
          <w:tcPr>
            <w:tcW w:w="2268" w:type="dxa"/>
            <w:tcBorders>
              <w:top w:val="single" w:sz="4" w:space="0" w:color="auto"/>
              <w:bottom w:val="nil"/>
            </w:tcBorders>
          </w:tcPr>
          <w:p w:rsidR="00CC62EF" w:rsidRPr="00E42292" w:rsidRDefault="00CC62EF" w:rsidP="009B084E">
            <w:pPr>
              <w:cnfStyle w:val="000000100000" w:firstRow="0" w:lastRow="0" w:firstColumn="0" w:lastColumn="0" w:oddVBand="0" w:evenVBand="0" w:oddHBand="1" w:evenHBand="0" w:firstRowFirstColumn="0" w:firstRowLastColumn="0" w:lastRowFirstColumn="0" w:lastRowLastColumn="0"/>
            </w:pPr>
            <w:r w:rsidRPr="009652E7">
              <w:t>Ämnesdidaktikerna</w:t>
            </w:r>
          </w:p>
        </w:tc>
      </w:tr>
      <w:tr w:rsidR="00CC62EF" w:rsidRPr="00083887" w:rsidTr="009B084E">
        <w:tc>
          <w:tcPr>
            <w:cnfStyle w:val="001000000000" w:firstRow="0" w:lastRow="0" w:firstColumn="1" w:lastColumn="0" w:oddVBand="0" w:evenVBand="0" w:oddHBand="0" w:evenHBand="0" w:firstRowFirstColumn="0" w:firstRowLastColumn="0" w:lastRowFirstColumn="0" w:lastRowLastColumn="0"/>
            <w:tcW w:w="673" w:type="dxa"/>
            <w:tcBorders>
              <w:top w:val="nil"/>
              <w:bottom w:val="nil"/>
            </w:tcBorders>
          </w:tcPr>
          <w:p w:rsidR="00CC62EF" w:rsidRPr="00E42292" w:rsidRDefault="00CC62EF" w:rsidP="009B084E"/>
        </w:tc>
        <w:tc>
          <w:tcPr>
            <w:tcW w:w="1028" w:type="dxa"/>
            <w:tcBorders>
              <w:top w:val="nil"/>
              <w:bottom w:val="nil"/>
            </w:tcBorders>
          </w:tcPr>
          <w:p w:rsidR="00CC62EF" w:rsidRPr="00E42292" w:rsidRDefault="00CC62EF" w:rsidP="009B084E">
            <w:pPr>
              <w:cnfStyle w:val="000000000000" w:firstRow="0" w:lastRow="0" w:firstColumn="0" w:lastColumn="0" w:oddVBand="0" w:evenVBand="0" w:oddHBand="0" w:evenHBand="0" w:firstRowFirstColumn="0" w:firstRowLastColumn="0" w:lastRowFirstColumn="0" w:lastRowLastColumn="0"/>
            </w:pPr>
          </w:p>
        </w:tc>
        <w:tc>
          <w:tcPr>
            <w:tcW w:w="851" w:type="dxa"/>
            <w:tcBorders>
              <w:top w:val="nil"/>
              <w:bottom w:val="nil"/>
            </w:tcBorders>
          </w:tcPr>
          <w:p w:rsidR="00CC62EF" w:rsidRPr="00E42292" w:rsidRDefault="00CC62EF" w:rsidP="009B084E">
            <w:pPr>
              <w:cnfStyle w:val="000000000000" w:firstRow="0" w:lastRow="0" w:firstColumn="0" w:lastColumn="0" w:oddVBand="0" w:evenVBand="0" w:oddHBand="0" w:evenHBand="0" w:firstRowFirstColumn="0" w:firstRowLastColumn="0" w:lastRowFirstColumn="0" w:lastRowLastColumn="0"/>
            </w:pPr>
            <w:proofErr w:type="gramStart"/>
            <w:r>
              <w:t>10-12</w:t>
            </w:r>
            <w:proofErr w:type="gramEnd"/>
          </w:p>
        </w:tc>
        <w:tc>
          <w:tcPr>
            <w:tcW w:w="1559" w:type="dxa"/>
            <w:tcBorders>
              <w:top w:val="nil"/>
              <w:bottom w:val="nil"/>
            </w:tcBorders>
          </w:tcPr>
          <w:p w:rsidR="00CC62EF" w:rsidRPr="00E42292" w:rsidRDefault="00CC62EF" w:rsidP="009B084E">
            <w:pPr>
              <w:cnfStyle w:val="000000000000" w:firstRow="0" w:lastRow="0" w:firstColumn="0" w:lastColumn="0" w:oddVBand="0" w:evenVBand="0" w:oddHBand="0" w:evenHBand="0" w:firstRowFirstColumn="0" w:firstRowLastColumn="0" w:lastRowFirstColumn="0" w:lastRowLastColumn="0"/>
            </w:pPr>
            <w:r>
              <w:t>(sam)</w:t>
            </w:r>
          </w:p>
        </w:tc>
        <w:tc>
          <w:tcPr>
            <w:tcW w:w="2552" w:type="dxa"/>
            <w:tcBorders>
              <w:top w:val="nil"/>
              <w:bottom w:val="nil"/>
            </w:tcBorders>
          </w:tcPr>
          <w:p w:rsidR="00CC62EF" w:rsidRPr="00E42292" w:rsidRDefault="00CC62EF" w:rsidP="009B084E">
            <w:pPr>
              <w:cnfStyle w:val="000000000000" w:firstRow="0" w:lastRow="0" w:firstColumn="0" w:lastColumn="0" w:oddVBand="0" w:evenVBand="0" w:oddHBand="0" w:evenHBand="0" w:firstRowFirstColumn="0" w:firstRowLastColumn="0" w:lastRowFirstColumn="0" w:lastRowLastColumn="0"/>
            </w:pPr>
            <w:r>
              <w:t>Föreläsning</w:t>
            </w:r>
          </w:p>
        </w:tc>
        <w:tc>
          <w:tcPr>
            <w:tcW w:w="2268" w:type="dxa"/>
            <w:tcBorders>
              <w:top w:val="nil"/>
              <w:bottom w:val="nil"/>
            </w:tcBorders>
          </w:tcPr>
          <w:p w:rsidR="00CC62EF" w:rsidRPr="00083887" w:rsidRDefault="00CC62EF" w:rsidP="009B084E">
            <w:pPr>
              <w:cnfStyle w:val="000000000000" w:firstRow="0" w:lastRow="0" w:firstColumn="0" w:lastColumn="0" w:oddVBand="0" w:evenVBand="0" w:oddHBand="0" w:evenHBand="0" w:firstRowFirstColumn="0" w:firstRowLastColumn="0" w:lastRowFirstColumn="0" w:lastRowLastColumn="0"/>
            </w:pPr>
            <w:r>
              <w:t>Magnus Dahlstedt</w:t>
            </w:r>
          </w:p>
        </w:tc>
      </w:tr>
      <w:tr w:rsidR="00CC62EF" w:rsidRPr="00083887" w:rsidTr="009B0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Borders>
              <w:top w:val="nil"/>
              <w:bottom w:val="nil"/>
            </w:tcBorders>
          </w:tcPr>
          <w:p w:rsidR="00CC62EF" w:rsidRPr="00083887" w:rsidRDefault="00CC62EF" w:rsidP="009B084E"/>
        </w:tc>
        <w:tc>
          <w:tcPr>
            <w:tcW w:w="1028" w:type="dxa"/>
            <w:tcBorders>
              <w:top w:val="nil"/>
              <w:bottom w:val="nil"/>
            </w:tcBorders>
          </w:tcPr>
          <w:p w:rsidR="00CC62EF" w:rsidRPr="00083887" w:rsidRDefault="00CC62EF" w:rsidP="009B084E">
            <w:pPr>
              <w:cnfStyle w:val="000000100000" w:firstRow="0" w:lastRow="0" w:firstColumn="0" w:lastColumn="0" w:oddVBand="0" w:evenVBand="0" w:oddHBand="1" w:evenHBand="0" w:firstRowFirstColumn="0" w:firstRowLastColumn="0" w:lastRowFirstColumn="0" w:lastRowLastColumn="0"/>
            </w:pPr>
          </w:p>
        </w:tc>
        <w:tc>
          <w:tcPr>
            <w:tcW w:w="851" w:type="dxa"/>
            <w:tcBorders>
              <w:top w:val="nil"/>
              <w:bottom w:val="nil"/>
            </w:tcBorders>
          </w:tcPr>
          <w:p w:rsidR="00CC62EF" w:rsidRPr="00E42292" w:rsidRDefault="00CC62EF" w:rsidP="009B084E">
            <w:pPr>
              <w:cnfStyle w:val="000000100000" w:firstRow="0" w:lastRow="0" w:firstColumn="0" w:lastColumn="0" w:oddVBand="0" w:evenVBand="0" w:oddHBand="1" w:evenHBand="0" w:firstRowFirstColumn="0" w:firstRowLastColumn="0" w:lastRowFirstColumn="0" w:lastRowLastColumn="0"/>
            </w:pPr>
            <w:proofErr w:type="gramStart"/>
            <w:r>
              <w:t>13-15</w:t>
            </w:r>
            <w:proofErr w:type="gramEnd"/>
          </w:p>
        </w:tc>
        <w:tc>
          <w:tcPr>
            <w:tcW w:w="1559" w:type="dxa"/>
            <w:tcBorders>
              <w:top w:val="nil"/>
              <w:bottom w:val="nil"/>
            </w:tcBorders>
          </w:tcPr>
          <w:p w:rsidR="00CC62EF" w:rsidRPr="00E42292" w:rsidRDefault="00CC62EF" w:rsidP="009B084E">
            <w:pPr>
              <w:cnfStyle w:val="000000100000" w:firstRow="0" w:lastRow="0" w:firstColumn="0" w:lastColumn="0" w:oddVBand="0" w:evenVBand="0" w:oddHBand="1" w:evenHBand="0" w:firstRowFirstColumn="0" w:firstRowLastColumn="0" w:lastRowFirstColumn="0" w:lastRowLastColumn="0"/>
            </w:pPr>
            <w:r>
              <w:t>(sam)</w:t>
            </w:r>
          </w:p>
        </w:tc>
        <w:tc>
          <w:tcPr>
            <w:tcW w:w="2552" w:type="dxa"/>
            <w:tcBorders>
              <w:top w:val="nil"/>
              <w:bottom w:val="nil"/>
            </w:tcBorders>
          </w:tcPr>
          <w:p w:rsidR="00CC62EF" w:rsidRPr="00E42292" w:rsidRDefault="00CC62EF" w:rsidP="009B084E">
            <w:pPr>
              <w:cnfStyle w:val="000000100000" w:firstRow="0" w:lastRow="0" w:firstColumn="0" w:lastColumn="0" w:oddVBand="0" w:evenVBand="0" w:oddHBand="1" w:evenHBand="0" w:firstRowFirstColumn="0" w:firstRowLastColumn="0" w:lastRowFirstColumn="0" w:lastRowLastColumn="0"/>
            </w:pPr>
            <w:r>
              <w:t>Föreläsning</w:t>
            </w:r>
          </w:p>
        </w:tc>
        <w:tc>
          <w:tcPr>
            <w:tcW w:w="2268" w:type="dxa"/>
            <w:tcBorders>
              <w:top w:val="nil"/>
              <w:bottom w:val="nil"/>
            </w:tcBorders>
          </w:tcPr>
          <w:p w:rsidR="00CC62EF" w:rsidRPr="00083887" w:rsidRDefault="00CC62EF" w:rsidP="009B084E">
            <w:pPr>
              <w:cnfStyle w:val="000000100000" w:firstRow="0" w:lastRow="0" w:firstColumn="0" w:lastColumn="0" w:oddVBand="0" w:evenVBand="0" w:oddHBand="1" w:evenHBand="0" w:firstRowFirstColumn="0" w:firstRowLastColumn="0" w:lastRowFirstColumn="0" w:lastRowLastColumn="0"/>
            </w:pPr>
            <w:r w:rsidRPr="00FC1992">
              <w:t>Katarina Eriksson Barajas</w:t>
            </w:r>
          </w:p>
        </w:tc>
      </w:tr>
      <w:tr w:rsidR="00CC62EF" w:rsidRPr="00083887" w:rsidTr="009B084E">
        <w:tc>
          <w:tcPr>
            <w:cnfStyle w:val="001000000000" w:firstRow="0" w:lastRow="0" w:firstColumn="1" w:lastColumn="0" w:oddVBand="0" w:evenVBand="0" w:oddHBand="0" w:evenHBand="0" w:firstRowFirstColumn="0" w:firstRowLastColumn="0" w:lastRowFirstColumn="0" w:lastRowLastColumn="0"/>
            <w:tcW w:w="673" w:type="dxa"/>
            <w:tcBorders>
              <w:top w:val="nil"/>
              <w:bottom w:val="single" w:sz="4" w:space="0" w:color="auto"/>
            </w:tcBorders>
          </w:tcPr>
          <w:p w:rsidR="00CC62EF" w:rsidRPr="00083887" w:rsidRDefault="00CC62EF" w:rsidP="009B084E"/>
        </w:tc>
        <w:tc>
          <w:tcPr>
            <w:tcW w:w="1028" w:type="dxa"/>
            <w:tcBorders>
              <w:top w:val="nil"/>
              <w:bottom w:val="single" w:sz="4" w:space="0" w:color="auto"/>
            </w:tcBorders>
          </w:tcPr>
          <w:p w:rsidR="00CC62EF" w:rsidRPr="00083887" w:rsidRDefault="00CC62EF" w:rsidP="009B084E">
            <w:pPr>
              <w:cnfStyle w:val="000000000000" w:firstRow="0" w:lastRow="0" w:firstColumn="0" w:lastColumn="0" w:oddVBand="0" w:evenVBand="0" w:oddHBand="0" w:evenHBand="0" w:firstRowFirstColumn="0" w:firstRowLastColumn="0" w:lastRowFirstColumn="0" w:lastRowLastColumn="0"/>
            </w:pPr>
          </w:p>
        </w:tc>
        <w:tc>
          <w:tcPr>
            <w:tcW w:w="851" w:type="dxa"/>
            <w:tcBorders>
              <w:top w:val="nil"/>
              <w:bottom w:val="single" w:sz="4" w:space="0" w:color="auto"/>
            </w:tcBorders>
          </w:tcPr>
          <w:p w:rsidR="00CC62EF" w:rsidRDefault="00CC62EF" w:rsidP="009B084E">
            <w:pPr>
              <w:cnfStyle w:val="000000000000" w:firstRow="0" w:lastRow="0" w:firstColumn="0" w:lastColumn="0" w:oddVBand="0" w:evenVBand="0" w:oddHBand="0" w:evenHBand="0" w:firstRowFirstColumn="0" w:firstRowLastColumn="0" w:lastRowFirstColumn="0" w:lastRowLastColumn="0"/>
            </w:pPr>
            <w:proofErr w:type="gramStart"/>
            <w:r>
              <w:t>15-17</w:t>
            </w:r>
            <w:proofErr w:type="gramEnd"/>
          </w:p>
        </w:tc>
        <w:tc>
          <w:tcPr>
            <w:tcW w:w="1559" w:type="dxa"/>
            <w:tcBorders>
              <w:top w:val="nil"/>
              <w:bottom w:val="single" w:sz="4" w:space="0" w:color="auto"/>
            </w:tcBorders>
          </w:tcPr>
          <w:p w:rsidR="00CC62EF" w:rsidRDefault="00CC62EF" w:rsidP="009B084E">
            <w:pPr>
              <w:cnfStyle w:val="000000000000" w:firstRow="0" w:lastRow="0" w:firstColumn="0" w:lastColumn="0" w:oddVBand="0" w:evenVBand="0" w:oddHBand="0" w:evenHBand="0" w:firstRowFirstColumn="0" w:firstRowLastColumn="0" w:lastRowFirstColumn="0" w:lastRowLastColumn="0"/>
            </w:pPr>
            <w:r>
              <w:t>(VAL/ULV)</w:t>
            </w:r>
          </w:p>
        </w:tc>
        <w:tc>
          <w:tcPr>
            <w:tcW w:w="2552" w:type="dxa"/>
            <w:tcBorders>
              <w:top w:val="nil"/>
              <w:bottom w:val="single" w:sz="4" w:space="0" w:color="auto"/>
            </w:tcBorders>
          </w:tcPr>
          <w:p w:rsidR="00CC62EF" w:rsidRDefault="00CC62EF" w:rsidP="009B084E">
            <w:pPr>
              <w:cnfStyle w:val="000000000000" w:firstRow="0" w:lastRow="0" w:firstColumn="0" w:lastColumn="0" w:oddVBand="0" w:evenVBand="0" w:oddHBand="0" w:evenHBand="0" w:firstRowFirstColumn="0" w:firstRowLastColumn="0" w:lastRowFirstColumn="0" w:lastRowLastColumn="0"/>
            </w:pPr>
            <w:r>
              <w:t>Föreläsning</w:t>
            </w:r>
          </w:p>
        </w:tc>
        <w:tc>
          <w:tcPr>
            <w:tcW w:w="2268" w:type="dxa"/>
            <w:tcBorders>
              <w:top w:val="nil"/>
              <w:bottom w:val="single" w:sz="4" w:space="0" w:color="auto"/>
            </w:tcBorders>
          </w:tcPr>
          <w:p w:rsidR="00CC62EF" w:rsidRPr="00083887" w:rsidRDefault="00CC62EF" w:rsidP="009B084E">
            <w:pPr>
              <w:cnfStyle w:val="000000000000" w:firstRow="0" w:lastRow="0" w:firstColumn="0" w:lastColumn="0" w:oddVBand="0" w:evenVBand="0" w:oddHBand="0" w:evenHBand="0" w:firstRowFirstColumn="0" w:firstRowLastColumn="0" w:lastRowFirstColumn="0" w:lastRowLastColumn="0"/>
            </w:pPr>
            <w:r w:rsidRPr="009652E7">
              <w:t>Maria Thunborg</w:t>
            </w:r>
          </w:p>
        </w:tc>
      </w:tr>
      <w:tr w:rsidR="00CC62EF" w:rsidRPr="00DC3C52" w:rsidTr="009B0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Borders>
              <w:top w:val="single" w:sz="4" w:space="0" w:color="auto"/>
              <w:bottom w:val="nil"/>
            </w:tcBorders>
          </w:tcPr>
          <w:p w:rsidR="00CC62EF" w:rsidRPr="00DC3C52" w:rsidRDefault="00CC62EF" w:rsidP="009B084E">
            <w:r>
              <w:t>On</w:t>
            </w:r>
          </w:p>
        </w:tc>
        <w:tc>
          <w:tcPr>
            <w:tcW w:w="1028" w:type="dxa"/>
            <w:tcBorders>
              <w:top w:val="single" w:sz="4" w:space="0" w:color="auto"/>
              <w:bottom w:val="nil"/>
            </w:tcBorders>
          </w:tcPr>
          <w:p w:rsidR="00CC62EF" w:rsidRPr="00B1195D" w:rsidRDefault="00CC62EF" w:rsidP="009B084E">
            <w:pPr>
              <w:cnfStyle w:val="000000100000" w:firstRow="0" w:lastRow="0" w:firstColumn="0" w:lastColumn="0" w:oddVBand="0" w:evenVBand="0" w:oddHBand="1" w:evenHBand="0" w:firstRowFirstColumn="0" w:firstRowLastColumn="0" w:lastRowFirstColumn="0" w:lastRowLastColumn="0"/>
              <w:rPr>
                <w:b/>
              </w:rPr>
            </w:pPr>
            <w:r>
              <w:rPr>
                <w:b/>
              </w:rPr>
              <w:t>27/2</w:t>
            </w:r>
          </w:p>
        </w:tc>
        <w:tc>
          <w:tcPr>
            <w:tcW w:w="851" w:type="dxa"/>
            <w:tcBorders>
              <w:top w:val="single" w:sz="4" w:space="0" w:color="auto"/>
              <w:bottom w:val="nil"/>
            </w:tcBorders>
          </w:tcPr>
          <w:p w:rsidR="00CC62EF" w:rsidRPr="00DC3C52" w:rsidRDefault="00CC62EF" w:rsidP="009B084E">
            <w:pPr>
              <w:cnfStyle w:val="000000100000" w:firstRow="0" w:lastRow="0" w:firstColumn="0" w:lastColumn="0" w:oddVBand="0" w:evenVBand="0" w:oddHBand="1" w:evenHBand="0" w:firstRowFirstColumn="0" w:firstRowLastColumn="0" w:lastRowFirstColumn="0" w:lastRowLastColumn="0"/>
            </w:pPr>
            <w:proofErr w:type="gramStart"/>
            <w:r>
              <w:t>10-12</w:t>
            </w:r>
            <w:proofErr w:type="gramEnd"/>
          </w:p>
        </w:tc>
        <w:tc>
          <w:tcPr>
            <w:tcW w:w="1559" w:type="dxa"/>
            <w:tcBorders>
              <w:top w:val="single" w:sz="4" w:space="0" w:color="auto"/>
              <w:bottom w:val="nil"/>
            </w:tcBorders>
          </w:tcPr>
          <w:p w:rsidR="00CC62EF" w:rsidRDefault="00CC62EF" w:rsidP="009B084E">
            <w:pPr>
              <w:cnfStyle w:val="000000100000" w:firstRow="0" w:lastRow="0" w:firstColumn="0" w:lastColumn="0" w:oddVBand="0" w:evenVBand="0" w:oddHBand="1" w:evenHBand="0" w:firstRowFirstColumn="0" w:firstRowLastColumn="0" w:lastRowFirstColumn="0" w:lastRowLastColumn="0"/>
            </w:pPr>
            <w:r>
              <w:t>(VAL/ULV)</w:t>
            </w:r>
          </w:p>
        </w:tc>
        <w:tc>
          <w:tcPr>
            <w:tcW w:w="2552" w:type="dxa"/>
            <w:tcBorders>
              <w:top w:val="single" w:sz="4" w:space="0" w:color="auto"/>
              <w:bottom w:val="nil"/>
            </w:tcBorders>
          </w:tcPr>
          <w:p w:rsidR="00CC62EF" w:rsidRDefault="00CC62EF" w:rsidP="009B084E">
            <w:pPr>
              <w:cnfStyle w:val="000000100000" w:firstRow="0" w:lastRow="0" w:firstColumn="0" w:lastColumn="0" w:oddVBand="0" w:evenVBand="0" w:oddHBand="1" w:evenHBand="0" w:firstRowFirstColumn="0" w:firstRowLastColumn="0" w:lastRowFirstColumn="0" w:lastRowLastColumn="0"/>
            </w:pPr>
            <w:r>
              <w:t>Föreläsning</w:t>
            </w:r>
          </w:p>
        </w:tc>
        <w:tc>
          <w:tcPr>
            <w:tcW w:w="2268" w:type="dxa"/>
            <w:tcBorders>
              <w:top w:val="single" w:sz="4" w:space="0" w:color="auto"/>
              <w:bottom w:val="nil"/>
            </w:tcBorders>
          </w:tcPr>
          <w:p w:rsidR="00CC62EF" w:rsidRDefault="00CC62EF" w:rsidP="009B084E">
            <w:pPr>
              <w:cnfStyle w:val="000000100000" w:firstRow="0" w:lastRow="0" w:firstColumn="0" w:lastColumn="0" w:oddVBand="0" w:evenVBand="0" w:oddHBand="1" w:evenHBand="0" w:firstRowFirstColumn="0" w:firstRowLastColumn="0" w:lastRowFirstColumn="0" w:lastRowLastColumn="0"/>
            </w:pPr>
            <w:r>
              <w:t xml:space="preserve">Maria Thunborg </w:t>
            </w:r>
          </w:p>
        </w:tc>
      </w:tr>
      <w:tr w:rsidR="00CC62EF" w:rsidRPr="00DC3C52" w:rsidTr="009B084E">
        <w:tc>
          <w:tcPr>
            <w:cnfStyle w:val="001000000000" w:firstRow="0" w:lastRow="0" w:firstColumn="1" w:lastColumn="0" w:oddVBand="0" w:evenVBand="0" w:oddHBand="0" w:evenHBand="0" w:firstRowFirstColumn="0" w:firstRowLastColumn="0" w:lastRowFirstColumn="0" w:lastRowLastColumn="0"/>
            <w:tcW w:w="673" w:type="dxa"/>
            <w:tcBorders>
              <w:top w:val="nil"/>
              <w:bottom w:val="nil"/>
            </w:tcBorders>
          </w:tcPr>
          <w:p w:rsidR="00CC62EF" w:rsidRDefault="00CC62EF" w:rsidP="009B084E"/>
        </w:tc>
        <w:tc>
          <w:tcPr>
            <w:tcW w:w="1028" w:type="dxa"/>
            <w:tcBorders>
              <w:top w:val="nil"/>
              <w:bottom w:val="nil"/>
            </w:tcBorders>
          </w:tcPr>
          <w:p w:rsidR="00CC62EF" w:rsidRPr="00B1195D" w:rsidRDefault="00CC62EF" w:rsidP="009B084E">
            <w:pPr>
              <w:cnfStyle w:val="000000000000" w:firstRow="0" w:lastRow="0" w:firstColumn="0" w:lastColumn="0" w:oddVBand="0" w:evenVBand="0" w:oddHBand="0" w:evenHBand="0" w:firstRowFirstColumn="0" w:firstRowLastColumn="0" w:lastRowFirstColumn="0" w:lastRowLastColumn="0"/>
              <w:rPr>
                <w:b/>
              </w:rPr>
            </w:pPr>
          </w:p>
        </w:tc>
        <w:tc>
          <w:tcPr>
            <w:tcW w:w="851" w:type="dxa"/>
            <w:tcBorders>
              <w:top w:val="nil"/>
              <w:bottom w:val="nil"/>
            </w:tcBorders>
          </w:tcPr>
          <w:p w:rsidR="00CC62EF" w:rsidRDefault="00CC62EF" w:rsidP="009B084E">
            <w:pPr>
              <w:cnfStyle w:val="000000000000" w:firstRow="0" w:lastRow="0" w:firstColumn="0" w:lastColumn="0" w:oddVBand="0" w:evenVBand="0" w:oddHBand="0" w:evenHBand="0" w:firstRowFirstColumn="0" w:firstRowLastColumn="0" w:lastRowFirstColumn="0" w:lastRowLastColumn="0"/>
            </w:pPr>
            <w:proofErr w:type="gramStart"/>
            <w:r>
              <w:t>13-15</w:t>
            </w:r>
            <w:proofErr w:type="gramEnd"/>
          </w:p>
        </w:tc>
        <w:tc>
          <w:tcPr>
            <w:tcW w:w="1559" w:type="dxa"/>
            <w:tcBorders>
              <w:top w:val="nil"/>
              <w:bottom w:val="nil"/>
            </w:tcBorders>
          </w:tcPr>
          <w:p w:rsidR="00CC62EF" w:rsidRDefault="00CC62EF" w:rsidP="009B084E">
            <w:pPr>
              <w:cnfStyle w:val="000000000000" w:firstRow="0" w:lastRow="0" w:firstColumn="0" w:lastColumn="0" w:oddVBand="0" w:evenVBand="0" w:oddHBand="0" w:evenHBand="0" w:firstRowFirstColumn="0" w:firstRowLastColumn="0" w:lastRowFirstColumn="0" w:lastRowLastColumn="0"/>
            </w:pPr>
            <w:r>
              <w:t>(sam)</w:t>
            </w:r>
          </w:p>
        </w:tc>
        <w:tc>
          <w:tcPr>
            <w:tcW w:w="2552" w:type="dxa"/>
            <w:tcBorders>
              <w:top w:val="nil"/>
              <w:bottom w:val="nil"/>
            </w:tcBorders>
          </w:tcPr>
          <w:p w:rsidR="00CC62EF" w:rsidRDefault="00CC62EF" w:rsidP="009B084E">
            <w:pPr>
              <w:cnfStyle w:val="000000000000" w:firstRow="0" w:lastRow="0" w:firstColumn="0" w:lastColumn="0" w:oddVBand="0" w:evenVBand="0" w:oddHBand="0" w:evenHBand="0" w:firstRowFirstColumn="0" w:firstRowLastColumn="0" w:lastRowFirstColumn="0" w:lastRowLastColumn="0"/>
            </w:pPr>
            <w:r>
              <w:t>F</w:t>
            </w:r>
            <w:r w:rsidRPr="00C817EB">
              <w:t>öreläsni</w:t>
            </w:r>
            <w:r>
              <w:t>ng</w:t>
            </w:r>
          </w:p>
        </w:tc>
        <w:tc>
          <w:tcPr>
            <w:tcW w:w="2268" w:type="dxa"/>
            <w:tcBorders>
              <w:top w:val="nil"/>
              <w:bottom w:val="nil"/>
            </w:tcBorders>
          </w:tcPr>
          <w:p w:rsidR="00CC62EF" w:rsidRDefault="00CC62EF" w:rsidP="009B084E">
            <w:pPr>
              <w:cnfStyle w:val="000000000000" w:firstRow="0" w:lastRow="0" w:firstColumn="0" w:lastColumn="0" w:oddVBand="0" w:evenVBand="0" w:oddHBand="0" w:evenHBand="0" w:firstRowFirstColumn="0" w:firstRowLastColumn="0" w:lastRowFirstColumn="0" w:lastRowLastColumn="0"/>
            </w:pPr>
            <w:r>
              <w:t>Sofia Lindstrand</w:t>
            </w:r>
          </w:p>
        </w:tc>
      </w:tr>
      <w:tr w:rsidR="00CC62EF" w:rsidRPr="00DC3C52" w:rsidTr="009B0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Borders>
              <w:top w:val="nil"/>
              <w:bottom w:val="single" w:sz="4" w:space="0" w:color="auto"/>
            </w:tcBorders>
          </w:tcPr>
          <w:p w:rsidR="00CC62EF" w:rsidRDefault="00CC62EF" w:rsidP="009B084E"/>
        </w:tc>
        <w:tc>
          <w:tcPr>
            <w:tcW w:w="1028" w:type="dxa"/>
            <w:tcBorders>
              <w:top w:val="nil"/>
              <w:bottom w:val="single" w:sz="4" w:space="0" w:color="auto"/>
            </w:tcBorders>
          </w:tcPr>
          <w:p w:rsidR="00CC62EF" w:rsidRPr="00B1195D" w:rsidRDefault="00CC62EF" w:rsidP="009B084E">
            <w:pPr>
              <w:cnfStyle w:val="000000100000" w:firstRow="0" w:lastRow="0" w:firstColumn="0" w:lastColumn="0" w:oddVBand="0" w:evenVBand="0" w:oddHBand="1" w:evenHBand="0" w:firstRowFirstColumn="0" w:firstRowLastColumn="0" w:lastRowFirstColumn="0" w:lastRowLastColumn="0"/>
              <w:rPr>
                <w:b/>
              </w:rPr>
            </w:pPr>
          </w:p>
        </w:tc>
        <w:tc>
          <w:tcPr>
            <w:tcW w:w="851" w:type="dxa"/>
            <w:tcBorders>
              <w:top w:val="nil"/>
              <w:bottom w:val="single" w:sz="4" w:space="0" w:color="auto"/>
            </w:tcBorders>
          </w:tcPr>
          <w:p w:rsidR="00CC62EF" w:rsidRDefault="00CC62EF" w:rsidP="009B084E">
            <w:pPr>
              <w:cnfStyle w:val="000000100000" w:firstRow="0" w:lastRow="0" w:firstColumn="0" w:lastColumn="0" w:oddVBand="0" w:evenVBand="0" w:oddHBand="1" w:evenHBand="0" w:firstRowFirstColumn="0" w:firstRowLastColumn="0" w:lastRowFirstColumn="0" w:lastRowLastColumn="0"/>
            </w:pPr>
            <w:proofErr w:type="gramStart"/>
            <w:r>
              <w:t>15-17</w:t>
            </w:r>
            <w:proofErr w:type="gramEnd"/>
          </w:p>
        </w:tc>
        <w:tc>
          <w:tcPr>
            <w:tcW w:w="1559" w:type="dxa"/>
            <w:tcBorders>
              <w:top w:val="nil"/>
              <w:bottom w:val="single" w:sz="4" w:space="0" w:color="auto"/>
            </w:tcBorders>
          </w:tcPr>
          <w:p w:rsidR="00CC62EF" w:rsidRDefault="00CC62EF" w:rsidP="009B084E">
            <w:pPr>
              <w:cnfStyle w:val="000000100000" w:firstRow="0" w:lastRow="0" w:firstColumn="0" w:lastColumn="0" w:oddVBand="0" w:evenVBand="0" w:oddHBand="1" w:evenHBand="0" w:firstRowFirstColumn="0" w:firstRowLastColumn="0" w:lastRowFirstColumn="0" w:lastRowLastColumn="0"/>
            </w:pPr>
            <w:r>
              <w:t>(sam)</w:t>
            </w:r>
          </w:p>
        </w:tc>
        <w:tc>
          <w:tcPr>
            <w:tcW w:w="2552" w:type="dxa"/>
            <w:tcBorders>
              <w:top w:val="nil"/>
              <w:bottom w:val="single" w:sz="4" w:space="0" w:color="auto"/>
            </w:tcBorders>
          </w:tcPr>
          <w:p w:rsidR="00CC62EF" w:rsidRDefault="00CC62EF" w:rsidP="009B084E">
            <w:pPr>
              <w:cnfStyle w:val="000000100000" w:firstRow="0" w:lastRow="0" w:firstColumn="0" w:lastColumn="0" w:oddVBand="0" w:evenVBand="0" w:oddHBand="1" w:evenHBand="0" w:firstRowFirstColumn="0" w:firstRowLastColumn="0" w:lastRowFirstColumn="0" w:lastRowLastColumn="0"/>
            </w:pPr>
            <w:r>
              <w:t>Obligatoriskt seminarium</w:t>
            </w:r>
          </w:p>
        </w:tc>
        <w:tc>
          <w:tcPr>
            <w:tcW w:w="2268" w:type="dxa"/>
            <w:tcBorders>
              <w:top w:val="nil"/>
              <w:bottom w:val="single" w:sz="4" w:space="0" w:color="auto"/>
            </w:tcBorders>
          </w:tcPr>
          <w:p w:rsidR="00CC62EF" w:rsidRDefault="00CC62EF" w:rsidP="009B084E">
            <w:pPr>
              <w:cnfStyle w:val="000000100000" w:firstRow="0" w:lastRow="0" w:firstColumn="0" w:lastColumn="0" w:oddVBand="0" w:evenVBand="0" w:oddHBand="1" w:evenHBand="0" w:firstRowFirstColumn="0" w:firstRowLastColumn="0" w:lastRowFirstColumn="0" w:lastRowLastColumn="0"/>
            </w:pPr>
            <w:r>
              <w:t>Maria Terning, Sofia Lindstrand</w:t>
            </w:r>
          </w:p>
        </w:tc>
      </w:tr>
      <w:tr w:rsidR="00CC62EF" w:rsidRPr="00DC3C52" w:rsidTr="009B084E">
        <w:tc>
          <w:tcPr>
            <w:cnfStyle w:val="001000000000" w:firstRow="0" w:lastRow="0" w:firstColumn="1" w:lastColumn="0" w:oddVBand="0" w:evenVBand="0" w:oddHBand="0" w:evenHBand="0" w:firstRowFirstColumn="0" w:firstRowLastColumn="0" w:lastRowFirstColumn="0" w:lastRowLastColumn="0"/>
            <w:tcW w:w="673" w:type="dxa"/>
            <w:tcBorders>
              <w:top w:val="single" w:sz="4" w:space="0" w:color="auto"/>
            </w:tcBorders>
          </w:tcPr>
          <w:p w:rsidR="00CC62EF" w:rsidRDefault="00CC62EF" w:rsidP="009B084E">
            <w:r>
              <w:t>To</w:t>
            </w:r>
          </w:p>
        </w:tc>
        <w:tc>
          <w:tcPr>
            <w:tcW w:w="1028" w:type="dxa"/>
            <w:tcBorders>
              <w:top w:val="single" w:sz="4" w:space="0" w:color="auto"/>
            </w:tcBorders>
          </w:tcPr>
          <w:p w:rsidR="00CC62EF" w:rsidRPr="00B1195D" w:rsidRDefault="00CC62EF" w:rsidP="009B084E">
            <w:pPr>
              <w:cnfStyle w:val="000000000000" w:firstRow="0" w:lastRow="0" w:firstColumn="0" w:lastColumn="0" w:oddVBand="0" w:evenVBand="0" w:oddHBand="0" w:evenHBand="0" w:firstRowFirstColumn="0" w:firstRowLastColumn="0" w:lastRowFirstColumn="0" w:lastRowLastColumn="0"/>
              <w:rPr>
                <w:b/>
              </w:rPr>
            </w:pPr>
            <w:r>
              <w:rPr>
                <w:b/>
              </w:rPr>
              <w:t>28/2</w:t>
            </w:r>
          </w:p>
        </w:tc>
        <w:tc>
          <w:tcPr>
            <w:tcW w:w="851" w:type="dxa"/>
            <w:tcBorders>
              <w:top w:val="single" w:sz="4" w:space="0" w:color="auto"/>
            </w:tcBorders>
          </w:tcPr>
          <w:p w:rsidR="00CC62EF" w:rsidRDefault="00CC62EF" w:rsidP="009B084E">
            <w:pPr>
              <w:cnfStyle w:val="000000000000" w:firstRow="0" w:lastRow="0" w:firstColumn="0" w:lastColumn="0" w:oddVBand="0" w:evenVBand="0" w:oddHBand="0" w:evenHBand="0" w:firstRowFirstColumn="0" w:firstRowLastColumn="0" w:lastRowFirstColumn="0" w:lastRowLastColumn="0"/>
            </w:pPr>
            <w:proofErr w:type="gramStart"/>
            <w:r>
              <w:t>8-10</w:t>
            </w:r>
            <w:proofErr w:type="gramEnd"/>
          </w:p>
        </w:tc>
        <w:tc>
          <w:tcPr>
            <w:tcW w:w="1559" w:type="dxa"/>
            <w:tcBorders>
              <w:top w:val="single" w:sz="4" w:space="0" w:color="auto"/>
            </w:tcBorders>
          </w:tcPr>
          <w:p w:rsidR="00CC62EF" w:rsidRDefault="00CC62EF" w:rsidP="009B084E">
            <w:pPr>
              <w:cnfStyle w:val="000000000000" w:firstRow="0" w:lastRow="0" w:firstColumn="0" w:lastColumn="0" w:oddVBand="0" w:evenVBand="0" w:oddHBand="0" w:evenHBand="0" w:firstRowFirstColumn="0" w:firstRowLastColumn="0" w:lastRowFirstColumn="0" w:lastRowLastColumn="0"/>
            </w:pPr>
            <w:r>
              <w:t>(sam)</w:t>
            </w:r>
          </w:p>
        </w:tc>
        <w:tc>
          <w:tcPr>
            <w:tcW w:w="2552" w:type="dxa"/>
            <w:tcBorders>
              <w:top w:val="single" w:sz="4" w:space="0" w:color="auto"/>
            </w:tcBorders>
          </w:tcPr>
          <w:p w:rsidR="00CC62EF" w:rsidRDefault="00CC62EF" w:rsidP="009B084E">
            <w:pPr>
              <w:cnfStyle w:val="000000000000" w:firstRow="0" w:lastRow="0" w:firstColumn="0" w:lastColumn="0" w:oddVBand="0" w:evenVBand="0" w:oddHBand="0" w:evenHBand="0" w:firstRowFirstColumn="0" w:firstRowLastColumn="0" w:lastRowFirstColumn="0" w:lastRowLastColumn="0"/>
            </w:pPr>
            <w:r>
              <w:t>Seminarium</w:t>
            </w:r>
          </w:p>
        </w:tc>
        <w:tc>
          <w:tcPr>
            <w:tcW w:w="2268" w:type="dxa"/>
            <w:tcBorders>
              <w:top w:val="single" w:sz="4" w:space="0" w:color="auto"/>
            </w:tcBorders>
          </w:tcPr>
          <w:p w:rsidR="00CC62EF" w:rsidRDefault="00CC62EF" w:rsidP="009B084E">
            <w:pPr>
              <w:cnfStyle w:val="000000000000" w:firstRow="0" w:lastRow="0" w:firstColumn="0" w:lastColumn="0" w:oddVBand="0" w:evenVBand="0" w:oddHBand="0" w:evenHBand="0" w:firstRowFirstColumn="0" w:firstRowLastColumn="0" w:lastRowFirstColumn="0" w:lastRowLastColumn="0"/>
            </w:pPr>
            <w:r>
              <w:t>Maria Terning</w:t>
            </w:r>
          </w:p>
        </w:tc>
      </w:tr>
      <w:tr w:rsidR="00CC62EF" w:rsidRPr="00DC3C52" w:rsidTr="009B0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Borders>
              <w:bottom w:val="nil"/>
            </w:tcBorders>
          </w:tcPr>
          <w:p w:rsidR="00CC62EF" w:rsidRDefault="00CC62EF" w:rsidP="009B084E"/>
        </w:tc>
        <w:tc>
          <w:tcPr>
            <w:tcW w:w="1028" w:type="dxa"/>
            <w:tcBorders>
              <w:bottom w:val="nil"/>
            </w:tcBorders>
          </w:tcPr>
          <w:p w:rsidR="00CC62EF" w:rsidRPr="00B1195D" w:rsidRDefault="00CC62EF" w:rsidP="009B084E">
            <w:pPr>
              <w:cnfStyle w:val="000000100000" w:firstRow="0" w:lastRow="0" w:firstColumn="0" w:lastColumn="0" w:oddVBand="0" w:evenVBand="0" w:oddHBand="1" w:evenHBand="0" w:firstRowFirstColumn="0" w:firstRowLastColumn="0" w:lastRowFirstColumn="0" w:lastRowLastColumn="0"/>
              <w:rPr>
                <w:b/>
              </w:rPr>
            </w:pPr>
          </w:p>
        </w:tc>
        <w:tc>
          <w:tcPr>
            <w:tcW w:w="851" w:type="dxa"/>
            <w:tcBorders>
              <w:bottom w:val="nil"/>
            </w:tcBorders>
          </w:tcPr>
          <w:p w:rsidR="00CC62EF" w:rsidRDefault="00CC62EF" w:rsidP="009B084E">
            <w:pPr>
              <w:cnfStyle w:val="000000100000" w:firstRow="0" w:lastRow="0" w:firstColumn="0" w:lastColumn="0" w:oddVBand="0" w:evenVBand="0" w:oddHBand="1" w:evenHBand="0" w:firstRowFirstColumn="0" w:firstRowLastColumn="0" w:lastRowFirstColumn="0" w:lastRowLastColumn="0"/>
            </w:pPr>
            <w:proofErr w:type="gramStart"/>
            <w:r>
              <w:t>10-12</w:t>
            </w:r>
            <w:proofErr w:type="gramEnd"/>
          </w:p>
        </w:tc>
        <w:tc>
          <w:tcPr>
            <w:tcW w:w="1559" w:type="dxa"/>
            <w:tcBorders>
              <w:bottom w:val="nil"/>
            </w:tcBorders>
          </w:tcPr>
          <w:p w:rsidR="00CC62EF" w:rsidRDefault="00CC62EF" w:rsidP="009B084E">
            <w:pPr>
              <w:cnfStyle w:val="000000100000" w:firstRow="0" w:lastRow="0" w:firstColumn="0" w:lastColumn="0" w:oddVBand="0" w:evenVBand="0" w:oddHBand="1" w:evenHBand="0" w:firstRowFirstColumn="0" w:firstRowLastColumn="0" w:lastRowFirstColumn="0" w:lastRowLastColumn="0"/>
            </w:pPr>
            <w:r>
              <w:t>(sam)</w:t>
            </w:r>
          </w:p>
        </w:tc>
        <w:tc>
          <w:tcPr>
            <w:tcW w:w="2552" w:type="dxa"/>
            <w:tcBorders>
              <w:bottom w:val="nil"/>
            </w:tcBorders>
          </w:tcPr>
          <w:p w:rsidR="00CC62EF" w:rsidRDefault="00CC62EF" w:rsidP="009B084E">
            <w:pPr>
              <w:cnfStyle w:val="000000100000" w:firstRow="0" w:lastRow="0" w:firstColumn="0" w:lastColumn="0" w:oddVBand="0" w:evenVBand="0" w:oddHBand="1" w:evenHBand="0" w:firstRowFirstColumn="0" w:firstRowLastColumn="0" w:lastRowFirstColumn="0" w:lastRowLastColumn="0"/>
            </w:pPr>
            <w:r>
              <w:t>Föreläsning</w:t>
            </w:r>
          </w:p>
        </w:tc>
        <w:tc>
          <w:tcPr>
            <w:tcW w:w="2268" w:type="dxa"/>
            <w:tcBorders>
              <w:bottom w:val="nil"/>
            </w:tcBorders>
          </w:tcPr>
          <w:p w:rsidR="00CC62EF" w:rsidRDefault="00CC62EF" w:rsidP="009B084E">
            <w:pPr>
              <w:cnfStyle w:val="000000100000" w:firstRow="0" w:lastRow="0" w:firstColumn="0" w:lastColumn="0" w:oddVBand="0" w:evenVBand="0" w:oddHBand="1" w:evenHBand="0" w:firstRowFirstColumn="0" w:firstRowLastColumn="0" w:lastRowFirstColumn="0" w:lastRowLastColumn="0"/>
            </w:pPr>
            <w:r>
              <w:t>Malin Wieslander</w:t>
            </w:r>
          </w:p>
        </w:tc>
      </w:tr>
      <w:tr w:rsidR="00CC62EF" w:rsidRPr="00DC3C52" w:rsidTr="009B084E">
        <w:tc>
          <w:tcPr>
            <w:cnfStyle w:val="001000000000" w:firstRow="0" w:lastRow="0" w:firstColumn="1" w:lastColumn="0" w:oddVBand="0" w:evenVBand="0" w:oddHBand="0" w:evenHBand="0" w:firstRowFirstColumn="0" w:firstRowLastColumn="0" w:lastRowFirstColumn="0" w:lastRowLastColumn="0"/>
            <w:tcW w:w="673" w:type="dxa"/>
            <w:tcBorders>
              <w:top w:val="nil"/>
              <w:bottom w:val="single" w:sz="4" w:space="0" w:color="auto"/>
            </w:tcBorders>
          </w:tcPr>
          <w:p w:rsidR="00CC62EF" w:rsidRDefault="00CC62EF" w:rsidP="009B084E"/>
        </w:tc>
        <w:tc>
          <w:tcPr>
            <w:tcW w:w="1028" w:type="dxa"/>
            <w:tcBorders>
              <w:top w:val="nil"/>
              <w:bottom w:val="single" w:sz="4" w:space="0" w:color="auto"/>
            </w:tcBorders>
          </w:tcPr>
          <w:p w:rsidR="00CC62EF" w:rsidRPr="00B1195D" w:rsidRDefault="00CC62EF" w:rsidP="009B084E">
            <w:pPr>
              <w:cnfStyle w:val="000000000000" w:firstRow="0" w:lastRow="0" w:firstColumn="0" w:lastColumn="0" w:oddVBand="0" w:evenVBand="0" w:oddHBand="0" w:evenHBand="0" w:firstRowFirstColumn="0" w:firstRowLastColumn="0" w:lastRowFirstColumn="0" w:lastRowLastColumn="0"/>
              <w:rPr>
                <w:b/>
              </w:rPr>
            </w:pPr>
          </w:p>
        </w:tc>
        <w:tc>
          <w:tcPr>
            <w:tcW w:w="851" w:type="dxa"/>
            <w:tcBorders>
              <w:top w:val="nil"/>
              <w:bottom w:val="single" w:sz="4" w:space="0" w:color="auto"/>
            </w:tcBorders>
          </w:tcPr>
          <w:p w:rsidR="00CC62EF" w:rsidRDefault="00CC62EF" w:rsidP="009B084E">
            <w:pPr>
              <w:cnfStyle w:val="000000000000" w:firstRow="0" w:lastRow="0" w:firstColumn="0" w:lastColumn="0" w:oddVBand="0" w:evenVBand="0" w:oddHBand="0" w:evenHBand="0" w:firstRowFirstColumn="0" w:firstRowLastColumn="0" w:lastRowFirstColumn="0" w:lastRowLastColumn="0"/>
            </w:pPr>
            <w:r>
              <w:t>13-14.30</w:t>
            </w:r>
          </w:p>
          <w:p w:rsidR="00CC62EF" w:rsidRDefault="00CC62EF" w:rsidP="009B084E">
            <w:pPr>
              <w:cnfStyle w:val="000000000000" w:firstRow="0" w:lastRow="0" w:firstColumn="0" w:lastColumn="0" w:oddVBand="0" w:evenVBand="0" w:oddHBand="0" w:evenHBand="0" w:firstRowFirstColumn="0" w:firstRowLastColumn="0" w:lastRowFirstColumn="0" w:lastRowLastColumn="0"/>
            </w:pPr>
            <w:r>
              <w:t>14.30-17</w:t>
            </w:r>
          </w:p>
        </w:tc>
        <w:tc>
          <w:tcPr>
            <w:tcW w:w="1559" w:type="dxa"/>
            <w:tcBorders>
              <w:top w:val="nil"/>
              <w:bottom w:val="single" w:sz="4" w:space="0" w:color="auto"/>
            </w:tcBorders>
          </w:tcPr>
          <w:p w:rsidR="00CC62EF" w:rsidRDefault="00CC62EF" w:rsidP="009B084E">
            <w:pPr>
              <w:cnfStyle w:val="000000000000" w:firstRow="0" w:lastRow="0" w:firstColumn="0" w:lastColumn="0" w:oddVBand="0" w:evenVBand="0" w:oddHBand="0" w:evenHBand="0" w:firstRowFirstColumn="0" w:firstRowLastColumn="0" w:lastRowFirstColumn="0" w:lastRowLastColumn="0"/>
            </w:pPr>
            <w:r>
              <w:t>(sam)</w:t>
            </w:r>
          </w:p>
        </w:tc>
        <w:tc>
          <w:tcPr>
            <w:tcW w:w="2552" w:type="dxa"/>
            <w:tcBorders>
              <w:top w:val="nil"/>
              <w:bottom w:val="single" w:sz="4" w:space="0" w:color="auto"/>
            </w:tcBorders>
          </w:tcPr>
          <w:p w:rsidR="00CC62EF" w:rsidRDefault="00CC62EF" w:rsidP="009B084E">
            <w:pPr>
              <w:cnfStyle w:val="000000000000" w:firstRow="0" w:lastRow="0" w:firstColumn="0" w:lastColumn="0" w:oddVBand="0" w:evenVBand="0" w:oddHBand="0" w:evenHBand="0" w:firstRowFirstColumn="0" w:firstRowLastColumn="0" w:lastRowFirstColumn="0" w:lastRowLastColumn="0"/>
            </w:pPr>
            <w:r>
              <w:t xml:space="preserve">Föreläsning </w:t>
            </w:r>
          </w:p>
          <w:p w:rsidR="00CC62EF" w:rsidRDefault="00CC62EF" w:rsidP="009B084E">
            <w:pPr>
              <w:cnfStyle w:val="000000000000" w:firstRow="0" w:lastRow="0" w:firstColumn="0" w:lastColumn="0" w:oddVBand="0" w:evenVBand="0" w:oddHBand="0" w:evenHBand="0" w:firstRowFirstColumn="0" w:firstRowLastColumn="0" w:lastRowFirstColumn="0" w:lastRowLastColumn="0"/>
            </w:pPr>
            <w:r>
              <w:t xml:space="preserve">Föreläsning </w:t>
            </w:r>
          </w:p>
        </w:tc>
        <w:tc>
          <w:tcPr>
            <w:tcW w:w="2268" w:type="dxa"/>
            <w:tcBorders>
              <w:top w:val="nil"/>
              <w:bottom w:val="single" w:sz="4" w:space="0" w:color="auto"/>
            </w:tcBorders>
          </w:tcPr>
          <w:p w:rsidR="00CC62EF" w:rsidRDefault="00CC62EF" w:rsidP="009B084E">
            <w:pPr>
              <w:cnfStyle w:val="000000000000" w:firstRow="0" w:lastRow="0" w:firstColumn="0" w:lastColumn="0" w:oddVBand="0" w:evenVBand="0" w:oddHBand="0" w:evenHBand="0" w:firstRowFirstColumn="0" w:firstRowLastColumn="0" w:lastRowFirstColumn="0" w:lastRowLastColumn="0"/>
            </w:pPr>
            <w:r>
              <w:t>Tobias Jansson</w:t>
            </w:r>
          </w:p>
          <w:p w:rsidR="00CC62EF" w:rsidRDefault="00CC62EF" w:rsidP="009B084E">
            <w:pPr>
              <w:cnfStyle w:val="000000000000" w:firstRow="0" w:lastRow="0" w:firstColumn="0" w:lastColumn="0" w:oddVBand="0" w:evenVBand="0" w:oddHBand="0" w:evenHBand="0" w:firstRowFirstColumn="0" w:firstRowLastColumn="0" w:lastRowFirstColumn="0" w:lastRowLastColumn="0"/>
            </w:pPr>
            <w:r>
              <w:t>Maria Terning</w:t>
            </w:r>
          </w:p>
        </w:tc>
      </w:tr>
      <w:tr w:rsidR="00CC62EF" w:rsidRPr="00DC3C52" w:rsidTr="009B0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Borders>
              <w:top w:val="single" w:sz="4" w:space="0" w:color="auto"/>
            </w:tcBorders>
          </w:tcPr>
          <w:p w:rsidR="00CC62EF" w:rsidRDefault="00CC62EF" w:rsidP="009B084E">
            <w:r>
              <w:t>Fr</w:t>
            </w:r>
          </w:p>
        </w:tc>
        <w:tc>
          <w:tcPr>
            <w:tcW w:w="1028" w:type="dxa"/>
            <w:tcBorders>
              <w:top w:val="single" w:sz="4" w:space="0" w:color="auto"/>
            </w:tcBorders>
          </w:tcPr>
          <w:p w:rsidR="00CC62EF" w:rsidRPr="00B1195D" w:rsidRDefault="00CC62EF" w:rsidP="009B084E">
            <w:pPr>
              <w:cnfStyle w:val="000000100000" w:firstRow="0" w:lastRow="0" w:firstColumn="0" w:lastColumn="0" w:oddVBand="0" w:evenVBand="0" w:oddHBand="1" w:evenHBand="0" w:firstRowFirstColumn="0" w:firstRowLastColumn="0" w:lastRowFirstColumn="0" w:lastRowLastColumn="0"/>
              <w:rPr>
                <w:b/>
              </w:rPr>
            </w:pPr>
            <w:r>
              <w:rPr>
                <w:b/>
              </w:rPr>
              <w:t>1/3</w:t>
            </w:r>
          </w:p>
        </w:tc>
        <w:tc>
          <w:tcPr>
            <w:tcW w:w="851" w:type="dxa"/>
            <w:tcBorders>
              <w:top w:val="single" w:sz="4" w:space="0" w:color="auto"/>
            </w:tcBorders>
          </w:tcPr>
          <w:p w:rsidR="00CC62EF" w:rsidRDefault="00CC62EF" w:rsidP="009B084E">
            <w:pPr>
              <w:cnfStyle w:val="000000100000" w:firstRow="0" w:lastRow="0" w:firstColumn="0" w:lastColumn="0" w:oddVBand="0" w:evenVBand="0" w:oddHBand="1" w:evenHBand="0" w:firstRowFirstColumn="0" w:firstRowLastColumn="0" w:lastRowFirstColumn="0" w:lastRowLastColumn="0"/>
            </w:pPr>
            <w:proofErr w:type="gramStart"/>
            <w:r>
              <w:t>8-12</w:t>
            </w:r>
            <w:proofErr w:type="gramEnd"/>
          </w:p>
        </w:tc>
        <w:tc>
          <w:tcPr>
            <w:tcW w:w="1559" w:type="dxa"/>
            <w:tcBorders>
              <w:top w:val="single" w:sz="4" w:space="0" w:color="auto"/>
            </w:tcBorders>
          </w:tcPr>
          <w:p w:rsidR="00CC62EF" w:rsidRDefault="00CC62EF" w:rsidP="009B084E">
            <w:pPr>
              <w:cnfStyle w:val="000000100000" w:firstRow="0" w:lastRow="0" w:firstColumn="0" w:lastColumn="0" w:oddVBand="0" w:evenVBand="0" w:oddHBand="1" w:evenHBand="0" w:firstRowFirstColumn="0" w:firstRowLastColumn="0" w:lastRowFirstColumn="0" w:lastRowLastColumn="0"/>
            </w:pPr>
            <w:r>
              <w:t>(sam)</w:t>
            </w:r>
          </w:p>
        </w:tc>
        <w:tc>
          <w:tcPr>
            <w:tcW w:w="2552" w:type="dxa"/>
            <w:tcBorders>
              <w:top w:val="single" w:sz="4" w:space="0" w:color="auto"/>
            </w:tcBorders>
          </w:tcPr>
          <w:p w:rsidR="00CC62EF" w:rsidRDefault="00CC62EF" w:rsidP="009B084E">
            <w:pPr>
              <w:cnfStyle w:val="000000100000" w:firstRow="0" w:lastRow="0" w:firstColumn="0" w:lastColumn="0" w:oddVBand="0" w:evenVBand="0" w:oddHBand="1" w:evenHBand="0" w:firstRowFirstColumn="0" w:firstRowLastColumn="0" w:lastRowFirstColumn="0" w:lastRowLastColumn="0"/>
            </w:pPr>
            <w:r>
              <w:t>Seminarium</w:t>
            </w:r>
          </w:p>
        </w:tc>
        <w:tc>
          <w:tcPr>
            <w:tcW w:w="2268" w:type="dxa"/>
            <w:tcBorders>
              <w:top w:val="single" w:sz="4" w:space="0" w:color="auto"/>
            </w:tcBorders>
          </w:tcPr>
          <w:p w:rsidR="00CC62EF" w:rsidRDefault="00CC62EF" w:rsidP="009B084E">
            <w:pPr>
              <w:cnfStyle w:val="000000100000" w:firstRow="0" w:lastRow="0" w:firstColumn="0" w:lastColumn="0" w:oddVBand="0" w:evenVBand="0" w:oddHBand="1" w:evenHBand="0" w:firstRowFirstColumn="0" w:firstRowLastColumn="0" w:lastRowFirstColumn="0" w:lastRowLastColumn="0"/>
            </w:pPr>
            <w:r>
              <w:t>Maria Terning, Tobias Jansson</w:t>
            </w:r>
          </w:p>
        </w:tc>
      </w:tr>
      <w:tr w:rsidR="00CC62EF" w:rsidRPr="00DC3C52" w:rsidTr="009B084E">
        <w:tc>
          <w:tcPr>
            <w:cnfStyle w:val="001000000000" w:firstRow="0" w:lastRow="0" w:firstColumn="1" w:lastColumn="0" w:oddVBand="0" w:evenVBand="0" w:oddHBand="0" w:evenHBand="0" w:firstRowFirstColumn="0" w:firstRowLastColumn="0" w:lastRowFirstColumn="0" w:lastRowLastColumn="0"/>
            <w:tcW w:w="673" w:type="dxa"/>
            <w:tcBorders>
              <w:top w:val="nil"/>
              <w:bottom w:val="single" w:sz="4" w:space="0" w:color="auto"/>
            </w:tcBorders>
          </w:tcPr>
          <w:p w:rsidR="00CC62EF" w:rsidRDefault="00CC62EF" w:rsidP="009B084E"/>
        </w:tc>
        <w:tc>
          <w:tcPr>
            <w:tcW w:w="1028" w:type="dxa"/>
            <w:tcBorders>
              <w:top w:val="nil"/>
              <w:bottom w:val="single" w:sz="4" w:space="0" w:color="auto"/>
            </w:tcBorders>
          </w:tcPr>
          <w:p w:rsidR="00CC62EF" w:rsidRPr="00B1195D" w:rsidRDefault="00CC62EF" w:rsidP="009B084E">
            <w:pPr>
              <w:cnfStyle w:val="000000000000" w:firstRow="0" w:lastRow="0" w:firstColumn="0" w:lastColumn="0" w:oddVBand="0" w:evenVBand="0" w:oddHBand="0" w:evenHBand="0" w:firstRowFirstColumn="0" w:firstRowLastColumn="0" w:lastRowFirstColumn="0" w:lastRowLastColumn="0"/>
              <w:rPr>
                <w:b/>
              </w:rPr>
            </w:pPr>
          </w:p>
        </w:tc>
        <w:tc>
          <w:tcPr>
            <w:tcW w:w="851" w:type="dxa"/>
            <w:tcBorders>
              <w:top w:val="nil"/>
              <w:bottom w:val="single" w:sz="4" w:space="0" w:color="auto"/>
            </w:tcBorders>
          </w:tcPr>
          <w:p w:rsidR="00CC62EF" w:rsidRDefault="00CC62EF" w:rsidP="009B084E">
            <w:pPr>
              <w:cnfStyle w:val="000000000000" w:firstRow="0" w:lastRow="0" w:firstColumn="0" w:lastColumn="0" w:oddVBand="0" w:evenVBand="0" w:oddHBand="0" w:evenHBand="0" w:firstRowFirstColumn="0" w:firstRowLastColumn="0" w:lastRowFirstColumn="0" w:lastRowLastColumn="0"/>
            </w:pPr>
            <w:proofErr w:type="gramStart"/>
            <w:r>
              <w:t>13-15</w:t>
            </w:r>
            <w:proofErr w:type="gramEnd"/>
          </w:p>
        </w:tc>
        <w:tc>
          <w:tcPr>
            <w:tcW w:w="1559" w:type="dxa"/>
            <w:tcBorders>
              <w:top w:val="nil"/>
              <w:bottom w:val="single" w:sz="4" w:space="0" w:color="auto"/>
            </w:tcBorders>
          </w:tcPr>
          <w:p w:rsidR="00CC62EF" w:rsidRDefault="00CC62EF" w:rsidP="009B084E">
            <w:pPr>
              <w:cnfStyle w:val="000000000000" w:firstRow="0" w:lastRow="0" w:firstColumn="0" w:lastColumn="0" w:oddVBand="0" w:evenVBand="0" w:oddHBand="0" w:evenHBand="0" w:firstRowFirstColumn="0" w:firstRowLastColumn="0" w:lastRowFirstColumn="0" w:lastRowLastColumn="0"/>
            </w:pPr>
            <w:r>
              <w:t>(sam)</w:t>
            </w:r>
          </w:p>
        </w:tc>
        <w:tc>
          <w:tcPr>
            <w:tcW w:w="2552" w:type="dxa"/>
            <w:tcBorders>
              <w:top w:val="nil"/>
              <w:bottom w:val="single" w:sz="4" w:space="0" w:color="auto"/>
            </w:tcBorders>
          </w:tcPr>
          <w:p w:rsidR="00CC62EF" w:rsidRDefault="00CC62EF" w:rsidP="009B084E">
            <w:pPr>
              <w:cnfStyle w:val="000000000000" w:firstRow="0" w:lastRow="0" w:firstColumn="0" w:lastColumn="0" w:oddVBand="0" w:evenVBand="0" w:oddHBand="0" w:evenHBand="0" w:firstRowFirstColumn="0" w:firstRowLastColumn="0" w:lastRowFirstColumn="0" w:lastRowLastColumn="0"/>
            </w:pPr>
            <w:r>
              <w:t>Ämnesdidaktiskt seminarium</w:t>
            </w:r>
          </w:p>
        </w:tc>
        <w:tc>
          <w:tcPr>
            <w:tcW w:w="2268" w:type="dxa"/>
            <w:tcBorders>
              <w:top w:val="nil"/>
              <w:bottom w:val="single" w:sz="4" w:space="0" w:color="auto"/>
            </w:tcBorders>
          </w:tcPr>
          <w:p w:rsidR="00CC62EF" w:rsidRDefault="00CC62EF" w:rsidP="009B084E">
            <w:pPr>
              <w:cnfStyle w:val="000000000000" w:firstRow="0" w:lastRow="0" w:firstColumn="0" w:lastColumn="0" w:oddVBand="0" w:evenVBand="0" w:oddHBand="0" w:evenHBand="0" w:firstRowFirstColumn="0" w:firstRowLastColumn="0" w:lastRowFirstColumn="0" w:lastRowLastColumn="0"/>
            </w:pPr>
            <w:r>
              <w:t>Ämnesdidaktikerna</w:t>
            </w:r>
          </w:p>
        </w:tc>
      </w:tr>
      <w:tr w:rsidR="00CC62EF" w:rsidRPr="00DC3C52" w:rsidTr="009B0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Borders>
              <w:top w:val="single" w:sz="4" w:space="0" w:color="auto"/>
            </w:tcBorders>
          </w:tcPr>
          <w:p w:rsidR="00CC62EF" w:rsidRDefault="00CC62EF" w:rsidP="009B084E">
            <w:r>
              <w:lastRenderedPageBreak/>
              <w:t>Ti</w:t>
            </w:r>
          </w:p>
        </w:tc>
        <w:tc>
          <w:tcPr>
            <w:tcW w:w="1028" w:type="dxa"/>
            <w:tcBorders>
              <w:top w:val="single" w:sz="4" w:space="0" w:color="auto"/>
            </w:tcBorders>
          </w:tcPr>
          <w:p w:rsidR="00CC62EF" w:rsidRPr="00B1195D" w:rsidRDefault="00CC62EF" w:rsidP="009B084E">
            <w:pPr>
              <w:cnfStyle w:val="000000100000" w:firstRow="0" w:lastRow="0" w:firstColumn="0" w:lastColumn="0" w:oddVBand="0" w:evenVBand="0" w:oddHBand="1" w:evenHBand="0" w:firstRowFirstColumn="0" w:firstRowLastColumn="0" w:lastRowFirstColumn="0" w:lastRowLastColumn="0"/>
              <w:rPr>
                <w:b/>
              </w:rPr>
            </w:pPr>
            <w:r>
              <w:rPr>
                <w:b/>
              </w:rPr>
              <w:t>26/3</w:t>
            </w:r>
          </w:p>
        </w:tc>
        <w:tc>
          <w:tcPr>
            <w:tcW w:w="851" w:type="dxa"/>
            <w:tcBorders>
              <w:top w:val="single" w:sz="4" w:space="0" w:color="auto"/>
            </w:tcBorders>
          </w:tcPr>
          <w:p w:rsidR="00CC62EF" w:rsidRDefault="00CC62EF" w:rsidP="009B084E">
            <w:pPr>
              <w:cnfStyle w:val="000000100000" w:firstRow="0" w:lastRow="0" w:firstColumn="0" w:lastColumn="0" w:oddVBand="0" w:evenVBand="0" w:oddHBand="1" w:evenHBand="0" w:firstRowFirstColumn="0" w:firstRowLastColumn="0" w:lastRowFirstColumn="0" w:lastRowLastColumn="0"/>
            </w:pPr>
            <w:proofErr w:type="gramStart"/>
            <w:r>
              <w:t>10-12</w:t>
            </w:r>
            <w:proofErr w:type="gramEnd"/>
          </w:p>
        </w:tc>
        <w:tc>
          <w:tcPr>
            <w:tcW w:w="1559" w:type="dxa"/>
            <w:tcBorders>
              <w:top w:val="single" w:sz="4" w:space="0" w:color="auto"/>
            </w:tcBorders>
          </w:tcPr>
          <w:p w:rsidR="00CC62EF" w:rsidRDefault="00CC62EF" w:rsidP="009B084E">
            <w:pPr>
              <w:cnfStyle w:val="000000100000" w:firstRow="0" w:lastRow="0" w:firstColumn="0" w:lastColumn="0" w:oddVBand="0" w:evenVBand="0" w:oddHBand="1" w:evenHBand="0" w:firstRowFirstColumn="0" w:firstRowLastColumn="0" w:lastRowFirstColumn="0" w:lastRowLastColumn="0"/>
            </w:pPr>
            <w:r>
              <w:t>(sam)</w:t>
            </w:r>
          </w:p>
        </w:tc>
        <w:tc>
          <w:tcPr>
            <w:tcW w:w="2552" w:type="dxa"/>
            <w:tcBorders>
              <w:top w:val="single" w:sz="4" w:space="0" w:color="auto"/>
            </w:tcBorders>
          </w:tcPr>
          <w:p w:rsidR="00CC62EF" w:rsidRDefault="00CC62EF" w:rsidP="009B084E">
            <w:pPr>
              <w:cnfStyle w:val="000000100000" w:firstRow="0" w:lastRow="0" w:firstColumn="0" w:lastColumn="0" w:oddVBand="0" w:evenVBand="0" w:oddHBand="1" w:evenHBand="0" w:firstRowFirstColumn="0" w:firstRowLastColumn="0" w:lastRowFirstColumn="0" w:lastRowLastColumn="0"/>
            </w:pPr>
            <w:r>
              <w:t>Föreläsning</w:t>
            </w:r>
          </w:p>
        </w:tc>
        <w:tc>
          <w:tcPr>
            <w:tcW w:w="2268" w:type="dxa"/>
            <w:tcBorders>
              <w:top w:val="single" w:sz="4" w:space="0" w:color="auto"/>
            </w:tcBorders>
          </w:tcPr>
          <w:p w:rsidR="00CC62EF" w:rsidRDefault="00CC62EF" w:rsidP="009B084E">
            <w:pPr>
              <w:cnfStyle w:val="000000100000" w:firstRow="0" w:lastRow="0" w:firstColumn="0" w:lastColumn="0" w:oddVBand="0" w:evenVBand="0" w:oddHBand="1" w:evenHBand="0" w:firstRowFirstColumn="0" w:firstRowLastColumn="0" w:lastRowFirstColumn="0" w:lastRowLastColumn="0"/>
            </w:pPr>
            <w:r w:rsidRPr="004D3383">
              <w:t xml:space="preserve">Åsa </w:t>
            </w:r>
            <w:proofErr w:type="spellStart"/>
            <w:r w:rsidRPr="004D3383">
              <w:t>Howchin</w:t>
            </w:r>
            <w:proofErr w:type="spellEnd"/>
            <w:r w:rsidRPr="0037569F">
              <w:t>-Wallén</w:t>
            </w:r>
          </w:p>
        </w:tc>
      </w:tr>
      <w:tr w:rsidR="00CC62EF" w:rsidRPr="00DC3C52" w:rsidTr="009B084E">
        <w:tc>
          <w:tcPr>
            <w:cnfStyle w:val="001000000000" w:firstRow="0" w:lastRow="0" w:firstColumn="1" w:lastColumn="0" w:oddVBand="0" w:evenVBand="0" w:oddHBand="0" w:evenHBand="0" w:firstRowFirstColumn="0" w:firstRowLastColumn="0" w:lastRowFirstColumn="0" w:lastRowLastColumn="0"/>
            <w:tcW w:w="673" w:type="dxa"/>
          </w:tcPr>
          <w:p w:rsidR="00CC62EF" w:rsidRDefault="00CC62EF" w:rsidP="009B084E"/>
        </w:tc>
        <w:tc>
          <w:tcPr>
            <w:tcW w:w="1028" w:type="dxa"/>
          </w:tcPr>
          <w:p w:rsidR="00CC62EF" w:rsidRPr="00B1195D" w:rsidRDefault="00CC62EF" w:rsidP="009B084E">
            <w:pPr>
              <w:cnfStyle w:val="000000000000" w:firstRow="0" w:lastRow="0" w:firstColumn="0" w:lastColumn="0" w:oddVBand="0" w:evenVBand="0" w:oddHBand="0" w:evenHBand="0" w:firstRowFirstColumn="0" w:firstRowLastColumn="0" w:lastRowFirstColumn="0" w:lastRowLastColumn="0"/>
              <w:rPr>
                <w:b/>
              </w:rPr>
            </w:pPr>
          </w:p>
        </w:tc>
        <w:tc>
          <w:tcPr>
            <w:tcW w:w="851" w:type="dxa"/>
          </w:tcPr>
          <w:p w:rsidR="00CC62EF" w:rsidRDefault="00CC62EF" w:rsidP="009B084E">
            <w:pPr>
              <w:cnfStyle w:val="000000000000" w:firstRow="0" w:lastRow="0" w:firstColumn="0" w:lastColumn="0" w:oddVBand="0" w:evenVBand="0" w:oddHBand="0" w:evenHBand="0" w:firstRowFirstColumn="0" w:firstRowLastColumn="0" w:lastRowFirstColumn="0" w:lastRowLastColumn="0"/>
            </w:pPr>
            <w:r>
              <w:t>13-15.30</w:t>
            </w:r>
          </w:p>
        </w:tc>
        <w:tc>
          <w:tcPr>
            <w:tcW w:w="1559" w:type="dxa"/>
          </w:tcPr>
          <w:p w:rsidR="00CC62EF" w:rsidRDefault="00CC62EF" w:rsidP="009B084E">
            <w:pPr>
              <w:cnfStyle w:val="000000000000" w:firstRow="0" w:lastRow="0" w:firstColumn="0" w:lastColumn="0" w:oddVBand="0" w:evenVBand="0" w:oddHBand="0" w:evenHBand="0" w:firstRowFirstColumn="0" w:firstRowLastColumn="0" w:lastRowFirstColumn="0" w:lastRowLastColumn="0"/>
            </w:pPr>
            <w:r>
              <w:t>(sam)</w:t>
            </w:r>
          </w:p>
        </w:tc>
        <w:tc>
          <w:tcPr>
            <w:tcW w:w="2552" w:type="dxa"/>
          </w:tcPr>
          <w:p w:rsidR="00CC62EF" w:rsidRDefault="00CC62EF" w:rsidP="009B084E">
            <w:pPr>
              <w:cnfStyle w:val="000000000000" w:firstRow="0" w:lastRow="0" w:firstColumn="0" w:lastColumn="0" w:oddVBand="0" w:evenVBand="0" w:oddHBand="0" w:evenHBand="0" w:firstRowFirstColumn="0" w:firstRowLastColumn="0" w:lastRowFirstColumn="0" w:lastRowLastColumn="0"/>
            </w:pPr>
            <w:r>
              <w:t>Obligatoriskt seminarium</w:t>
            </w:r>
          </w:p>
        </w:tc>
        <w:tc>
          <w:tcPr>
            <w:tcW w:w="2268" w:type="dxa"/>
          </w:tcPr>
          <w:p w:rsidR="00CC62EF" w:rsidRDefault="00CC62EF" w:rsidP="009B084E">
            <w:pPr>
              <w:cnfStyle w:val="000000000000" w:firstRow="0" w:lastRow="0" w:firstColumn="0" w:lastColumn="0" w:oddVBand="0" w:evenVBand="0" w:oddHBand="0" w:evenHBand="0" w:firstRowFirstColumn="0" w:firstRowLastColumn="0" w:lastRowFirstColumn="0" w:lastRowLastColumn="0"/>
            </w:pPr>
            <w:r>
              <w:t>Malin Wieslander</w:t>
            </w:r>
          </w:p>
        </w:tc>
      </w:tr>
      <w:tr w:rsidR="00CC62EF" w:rsidRPr="00DC3C52" w:rsidTr="009B0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 w:type="dxa"/>
            <w:tcBorders>
              <w:bottom w:val="nil"/>
            </w:tcBorders>
          </w:tcPr>
          <w:p w:rsidR="00CC62EF" w:rsidRDefault="00CC62EF" w:rsidP="009B084E"/>
        </w:tc>
        <w:tc>
          <w:tcPr>
            <w:tcW w:w="1028" w:type="dxa"/>
            <w:tcBorders>
              <w:bottom w:val="nil"/>
            </w:tcBorders>
          </w:tcPr>
          <w:p w:rsidR="00CC62EF" w:rsidRPr="00B1195D" w:rsidRDefault="00CC62EF" w:rsidP="009B084E">
            <w:pPr>
              <w:cnfStyle w:val="000000100000" w:firstRow="0" w:lastRow="0" w:firstColumn="0" w:lastColumn="0" w:oddVBand="0" w:evenVBand="0" w:oddHBand="1" w:evenHBand="0" w:firstRowFirstColumn="0" w:firstRowLastColumn="0" w:lastRowFirstColumn="0" w:lastRowLastColumn="0"/>
              <w:rPr>
                <w:b/>
              </w:rPr>
            </w:pPr>
          </w:p>
        </w:tc>
        <w:tc>
          <w:tcPr>
            <w:tcW w:w="851" w:type="dxa"/>
            <w:tcBorders>
              <w:bottom w:val="nil"/>
            </w:tcBorders>
          </w:tcPr>
          <w:p w:rsidR="00CC62EF" w:rsidRDefault="00CC62EF" w:rsidP="009B084E">
            <w:pPr>
              <w:cnfStyle w:val="000000100000" w:firstRow="0" w:lastRow="0" w:firstColumn="0" w:lastColumn="0" w:oddVBand="0" w:evenVBand="0" w:oddHBand="1" w:evenHBand="0" w:firstRowFirstColumn="0" w:firstRowLastColumn="0" w:lastRowFirstColumn="0" w:lastRowLastColumn="0"/>
            </w:pPr>
            <w:r>
              <w:t>15.30-16</w:t>
            </w:r>
          </w:p>
        </w:tc>
        <w:tc>
          <w:tcPr>
            <w:tcW w:w="1559" w:type="dxa"/>
            <w:tcBorders>
              <w:bottom w:val="nil"/>
            </w:tcBorders>
          </w:tcPr>
          <w:p w:rsidR="00CC62EF" w:rsidRDefault="00CC62EF" w:rsidP="009B084E">
            <w:pPr>
              <w:cnfStyle w:val="000000100000" w:firstRow="0" w:lastRow="0" w:firstColumn="0" w:lastColumn="0" w:oddVBand="0" w:evenVBand="0" w:oddHBand="1" w:evenHBand="0" w:firstRowFirstColumn="0" w:firstRowLastColumn="0" w:lastRowFirstColumn="0" w:lastRowLastColumn="0"/>
            </w:pPr>
            <w:r>
              <w:t>(sam)</w:t>
            </w:r>
          </w:p>
        </w:tc>
        <w:tc>
          <w:tcPr>
            <w:tcW w:w="2552" w:type="dxa"/>
            <w:tcBorders>
              <w:bottom w:val="nil"/>
            </w:tcBorders>
          </w:tcPr>
          <w:p w:rsidR="00CC62EF" w:rsidRDefault="00CC62EF" w:rsidP="009B084E">
            <w:pPr>
              <w:cnfStyle w:val="000000100000" w:firstRow="0" w:lastRow="0" w:firstColumn="0" w:lastColumn="0" w:oddVBand="0" w:evenVBand="0" w:oddHBand="1" w:evenHBand="0" w:firstRowFirstColumn="0" w:firstRowLastColumn="0" w:lastRowFirstColumn="0" w:lastRowLastColumn="0"/>
            </w:pPr>
            <w:r>
              <w:t>Summering och frågor</w:t>
            </w:r>
          </w:p>
        </w:tc>
        <w:tc>
          <w:tcPr>
            <w:tcW w:w="2268" w:type="dxa"/>
            <w:tcBorders>
              <w:bottom w:val="nil"/>
            </w:tcBorders>
          </w:tcPr>
          <w:p w:rsidR="00CC62EF" w:rsidRDefault="00CC62EF" w:rsidP="009B084E">
            <w:pPr>
              <w:cnfStyle w:val="000000100000" w:firstRow="0" w:lastRow="0" w:firstColumn="0" w:lastColumn="0" w:oddVBand="0" w:evenVBand="0" w:oddHBand="1" w:evenHBand="0" w:firstRowFirstColumn="0" w:firstRowLastColumn="0" w:lastRowFirstColumn="0" w:lastRowLastColumn="0"/>
            </w:pPr>
            <w:r>
              <w:t>Maria Terning</w:t>
            </w:r>
          </w:p>
        </w:tc>
      </w:tr>
    </w:tbl>
    <w:p w:rsidR="00CC62EF" w:rsidRDefault="00CC62EF" w:rsidP="00AB5F4F">
      <w:pPr>
        <w:rPr>
          <w:color w:val="2F5597"/>
          <w:sz w:val="24"/>
          <w:szCs w:val="24"/>
        </w:rPr>
      </w:pPr>
    </w:p>
    <w:p w:rsidR="00CC62EF" w:rsidRDefault="00CC62EF" w:rsidP="00AB5F4F">
      <w:pPr>
        <w:rPr>
          <w:color w:val="2F5597"/>
          <w:sz w:val="24"/>
          <w:szCs w:val="24"/>
        </w:rPr>
      </w:pPr>
    </w:p>
    <w:p w:rsidR="00AB5F4F" w:rsidRDefault="00AB5F4F" w:rsidP="00AB5F4F">
      <w:pPr>
        <w:rPr>
          <w:color w:val="2F5597"/>
          <w:sz w:val="24"/>
          <w:szCs w:val="24"/>
        </w:rPr>
      </w:pPr>
      <w:r>
        <w:rPr>
          <w:color w:val="2F5597"/>
          <w:sz w:val="24"/>
          <w:szCs w:val="24"/>
        </w:rPr>
        <w:t xml:space="preserve">Av erfarenhet vet vi att många studenter tycker att det är mycket att läsa till kursens första inlämningsuppgift. Om du har möjlighet att påbörja läsningen </w:t>
      </w:r>
      <w:r w:rsidR="005F4DC1">
        <w:rPr>
          <w:color w:val="2F5597"/>
          <w:sz w:val="24"/>
          <w:szCs w:val="24"/>
        </w:rPr>
        <w:t>innan kursen startar</w:t>
      </w:r>
      <w:r>
        <w:rPr>
          <w:color w:val="2F5597"/>
          <w:sz w:val="24"/>
          <w:szCs w:val="24"/>
        </w:rPr>
        <w:t xml:space="preserve"> så underlättar det. Den bok du </w:t>
      </w:r>
      <w:r w:rsidR="00CF6B6B">
        <w:rPr>
          <w:color w:val="2F5597"/>
          <w:sz w:val="24"/>
          <w:szCs w:val="24"/>
        </w:rPr>
        <w:t>ska</w:t>
      </w:r>
      <w:r>
        <w:rPr>
          <w:color w:val="2F5597"/>
          <w:sz w:val="24"/>
          <w:szCs w:val="24"/>
        </w:rPr>
        <w:t xml:space="preserve"> börja läsa är:</w:t>
      </w:r>
    </w:p>
    <w:p w:rsidR="00AB5F4F" w:rsidRDefault="00AB5F4F" w:rsidP="00AB5F4F">
      <w:pPr>
        <w:rPr>
          <w:color w:val="2F5597"/>
          <w:sz w:val="24"/>
          <w:szCs w:val="24"/>
        </w:rPr>
      </w:pPr>
    </w:p>
    <w:p w:rsidR="00AB5F4F" w:rsidRDefault="00AB5F4F" w:rsidP="00AB5F4F">
      <w:pPr>
        <w:rPr>
          <w:color w:val="2F5597"/>
          <w:sz w:val="24"/>
          <w:szCs w:val="24"/>
        </w:rPr>
      </w:pPr>
      <w:r>
        <w:rPr>
          <w:color w:val="2F5597"/>
          <w:sz w:val="24"/>
          <w:szCs w:val="24"/>
        </w:rPr>
        <w:t xml:space="preserve">Lundgren, Ulf P., Säljö, Roger &amp; Liberg, Caroline (red.) (2017) </w:t>
      </w:r>
      <w:r>
        <w:rPr>
          <w:i/>
          <w:iCs/>
          <w:color w:val="2F5597"/>
          <w:sz w:val="24"/>
          <w:szCs w:val="24"/>
        </w:rPr>
        <w:t>Lärande, skola, bildning. Grundbok för</w:t>
      </w:r>
      <w:r>
        <w:rPr>
          <w:color w:val="2F5597"/>
          <w:sz w:val="24"/>
          <w:szCs w:val="24"/>
        </w:rPr>
        <w:t xml:space="preserve"> </w:t>
      </w:r>
      <w:r>
        <w:rPr>
          <w:i/>
          <w:iCs/>
          <w:color w:val="2F5597"/>
          <w:sz w:val="24"/>
          <w:szCs w:val="24"/>
        </w:rPr>
        <w:t>lärare</w:t>
      </w:r>
      <w:r>
        <w:rPr>
          <w:color w:val="2F5597"/>
          <w:sz w:val="24"/>
          <w:szCs w:val="24"/>
        </w:rPr>
        <w:t>. Följande kapitel är aktuella till den första uppgiften:</w:t>
      </w:r>
    </w:p>
    <w:p w:rsidR="00AB5F4F" w:rsidRDefault="00AB5F4F" w:rsidP="00AB5F4F">
      <w:pPr>
        <w:rPr>
          <w:color w:val="2F5597"/>
          <w:sz w:val="24"/>
          <w:szCs w:val="24"/>
        </w:rPr>
      </w:pPr>
    </w:p>
    <w:p w:rsidR="00AB5F4F" w:rsidRDefault="00AB5F4F" w:rsidP="00AB5F4F">
      <w:pPr>
        <w:rPr>
          <w:color w:val="2F5597"/>
        </w:rPr>
      </w:pPr>
      <w:r>
        <w:rPr>
          <w:color w:val="2F5597"/>
        </w:rPr>
        <w:t xml:space="preserve">Skolans tidiga historia och utveckling – från arabisk skrivarskola till svensk folkskola. (s. 29–64). </w:t>
      </w:r>
    </w:p>
    <w:p w:rsidR="00AB5F4F" w:rsidRDefault="00AB5F4F" w:rsidP="00AB5F4F">
      <w:pPr>
        <w:spacing w:before="120" w:after="120"/>
        <w:rPr>
          <w:color w:val="2F5597"/>
        </w:rPr>
      </w:pPr>
      <w:r>
        <w:rPr>
          <w:color w:val="2F5597"/>
        </w:rPr>
        <w:t>Den moderna skolan blir till – ett framtidsprojekt. (s. 65–90).</w:t>
      </w:r>
    </w:p>
    <w:p w:rsidR="00AB5F4F" w:rsidRDefault="00AB5F4F" w:rsidP="00AB5F4F">
      <w:pPr>
        <w:spacing w:before="120" w:after="120"/>
        <w:rPr>
          <w:color w:val="2F5597"/>
        </w:rPr>
      </w:pPr>
      <w:r>
        <w:rPr>
          <w:color w:val="2F5597"/>
        </w:rPr>
        <w:t>En utbildning för alla – skolan expanderar.</w:t>
      </w:r>
      <w:r>
        <w:rPr>
          <w:i/>
          <w:iCs/>
          <w:color w:val="2F5597"/>
        </w:rPr>
        <w:t xml:space="preserve"> </w:t>
      </w:r>
      <w:r>
        <w:rPr>
          <w:color w:val="2F5597"/>
        </w:rPr>
        <w:t>(s. 91–114).</w:t>
      </w:r>
    </w:p>
    <w:p w:rsidR="00AB5F4F" w:rsidRDefault="00AB5F4F" w:rsidP="00AB5F4F">
      <w:pPr>
        <w:spacing w:before="120" w:after="120"/>
        <w:rPr>
          <w:color w:val="2F5597"/>
        </w:rPr>
      </w:pPr>
      <w:r>
        <w:rPr>
          <w:color w:val="2F5597"/>
        </w:rPr>
        <w:t xml:space="preserve">Det livslånga lärandet – att utbilda för ett kunskapssamhälle. (s. 115–156). </w:t>
      </w:r>
    </w:p>
    <w:p w:rsidR="00AB5F4F" w:rsidRDefault="00AB5F4F" w:rsidP="00AB5F4F">
      <w:pPr>
        <w:spacing w:before="120" w:after="120"/>
        <w:rPr>
          <w:color w:val="2F5597"/>
        </w:rPr>
      </w:pPr>
      <w:r>
        <w:rPr>
          <w:color w:val="2F5597"/>
        </w:rPr>
        <w:t>Framtidens skola och utbildning – en betydande del av våra liv. (s. 183–202)</w:t>
      </w:r>
    </w:p>
    <w:p w:rsidR="00AB5F4F" w:rsidRDefault="00AB5F4F" w:rsidP="00AB5F4F">
      <w:pPr>
        <w:rPr>
          <w:color w:val="2F5597"/>
          <w:sz w:val="24"/>
          <w:szCs w:val="24"/>
        </w:rPr>
      </w:pPr>
    </w:p>
    <w:p w:rsidR="00AB5F4F" w:rsidRDefault="00CC62EF" w:rsidP="00AB5F4F">
      <w:pPr>
        <w:rPr>
          <w:color w:val="2F5597"/>
          <w:sz w:val="24"/>
          <w:szCs w:val="24"/>
        </w:rPr>
      </w:pPr>
      <w:r>
        <w:rPr>
          <w:color w:val="2F5597"/>
          <w:sz w:val="24"/>
          <w:szCs w:val="24"/>
        </w:rPr>
        <w:t>Innan kursstart kommer även en Studiehandledning att finnas tillgänglig på samma plats som ni hittade detta dokument.</w:t>
      </w:r>
    </w:p>
    <w:p w:rsidR="00CC62EF" w:rsidRDefault="00CC62EF" w:rsidP="00AB5F4F">
      <w:pPr>
        <w:rPr>
          <w:color w:val="2F5597"/>
          <w:sz w:val="24"/>
          <w:szCs w:val="24"/>
        </w:rPr>
      </w:pPr>
    </w:p>
    <w:p w:rsidR="00AB5F4F" w:rsidRDefault="005F4DC1" w:rsidP="00AB5F4F">
      <w:pPr>
        <w:rPr>
          <w:color w:val="2F5597"/>
          <w:sz w:val="24"/>
          <w:szCs w:val="24"/>
        </w:rPr>
      </w:pPr>
      <w:r>
        <w:rPr>
          <w:color w:val="2F5597"/>
          <w:sz w:val="24"/>
          <w:szCs w:val="24"/>
        </w:rPr>
        <w:t>V</w:t>
      </w:r>
      <w:r w:rsidR="00AB5F4F">
        <w:rPr>
          <w:color w:val="2F5597"/>
          <w:sz w:val="24"/>
          <w:szCs w:val="24"/>
        </w:rPr>
        <w:t>äl mött vid kursstart</w:t>
      </w:r>
      <w:r w:rsidR="00CC62EF">
        <w:rPr>
          <w:color w:val="2F5597"/>
          <w:sz w:val="24"/>
          <w:szCs w:val="24"/>
        </w:rPr>
        <w:t xml:space="preserve"> – jag ser fram emot att träffa er</w:t>
      </w:r>
      <w:r>
        <w:rPr>
          <w:color w:val="2F5597"/>
          <w:sz w:val="24"/>
          <w:szCs w:val="24"/>
        </w:rPr>
        <w:t>,</w:t>
      </w:r>
    </w:p>
    <w:p w:rsidR="00AB5F4F" w:rsidRDefault="00AB5F4F" w:rsidP="00AB5F4F">
      <w:pPr>
        <w:rPr>
          <w:color w:val="2F5597"/>
          <w:sz w:val="24"/>
          <w:szCs w:val="24"/>
        </w:rPr>
      </w:pPr>
    </w:p>
    <w:p w:rsidR="00AB5F4F" w:rsidRDefault="00AB5F4F" w:rsidP="00AB5F4F">
      <w:pPr>
        <w:rPr>
          <w:color w:val="2F5597"/>
          <w:sz w:val="24"/>
          <w:szCs w:val="24"/>
        </w:rPr>
      </w:pPr>
      <w:r>
        <w:rPr>
          <w:color w:val="2F5597"/>
          <w:sz w:val="24"/>
          <w:szCs w:val="24"/>
        </w:rPr>
        <w:t>Vänliga hälsningar</w:t>
      </w:r>
    </w:p>
    <w:p w:rsidR="00AB5F4F" w:rsidRDefault="00AB5F4F" w:rsidP="00AB5F4F">
      <w:pPr>
        <w:rPr>
          <w:color w:val="2F5597"/>
          <w:sz w:val="24"/>
          <w:szCs w:val="24"/>
        </w:rPr>
      </w:pPr>
    </w:p>
    <w:p w:rsidR="00AB5F4F" w:rsidRDefault="00AB5F4F" w:rsidP="00AB5F4F">
      <w:pPr>
        <w:rPr>
          <w:color w:val="2F5597"/>
          <w:sz w:val="24"/>
          <w:szCs w:val="24"/>
        </w:rPr>
      </w:pPr>
      <w:r>
        <w:rPr>
          <w:color w:val="2F5597"/>
          <w:sz w:val="24"/>
          <w:szCs w:val="24"/>
        </w:rPr>
        <w:t>Maria Terning</w:t>
      </w:r>
    </w:p>
    <w:p w:rsidR="00AB5F4F" w:rsidRDefault="00AB5F4F" w:rsidP="00AB5F4F">
      <w:pPr>
        <w:rPr>
          <w:color w:val="2F5597"/>
          <w:sz w:val="24"/>
          <w:szCs w:val="24"/>
        </w:rPr>
      </w:pPr>
      <w:r>
        <w:rPr>
          <w:color w:val="2F5597"/>
          <w:sz w:val="24"/>
          <w:szCs w:val="24"/>
        </w:rPr>
        <w:t xml:space="preserve">kursansvarig </w:t>
      </w:r>
    </w:p>
    <w:p w:rsidR="00AB5F4F" w:rsidRDefault="00AB5F4F" w:rsidP="00AB5F4F">
      <w:pPr>
        <w:rPr>
          <w:color w:val="2F5597"/>
          <w:sz w:val="24"/>
          <w:szCs w:val="24"/>
        </w:rPr>
      </w:pPr>
    </w:p>
    <w:p w:rsidR="00AB5F4F" w:rsidRDefault="00AB5F4F" w:rsidP="00AB5F4F">
      <w:pPr>
        <w:rPr>
          <w:color w:val="2F5597"/>
          <w:sz w:val="24"/>
          <w:szCs w:val="24"/>
        </w:rPr>
      </w:pPr>
      <w:r>
        <w:rPr>
          <w:color w:val="2F5597"/>
          <w:sz w:val="24"/>
          <w:szCs w:val="24"/>
        </w:rPr>
        <w:t xml:space="preserve">Mail: </w:t>
      </w:r>
      <w:hyperlink r:id="rId7" w:history="1">
        <w:r>
          <w:rPr>
            <w:rStyle w:val="Hyperlnk"/>
            <w:color w:val="2F5597"/>
            <w:sz w:val="24"/>
            <w:szCs w:val="24"/>
          </w:rPr>
          <w:t>maria.terning@liu.se</w:t>
        </w:r>
      </w:hyperlink>
    </w:p>
    <w:p w:rsidR="00AB5F4F" w:rsidRDefault="00AB5F4F" w:rsidP="00AB5F4F">
      <w:pPr>
        <w:rPr>
          <w:color w:val="2F5597"/>
          <w:sz w:val="24"/>
          <w:szCs w:val="24"/>
          <w:lang w:val="en-US"/>
        </w:rPr>
      </w:pPr>
      <w:r>
        <w:rPr>
          <w:color w:val="2F5597"/>
          <w:sz w:val="24"/>
          <w:szCs w:val="24"/>
          <w:lang w:val="en-US"/>
        </w:rPr>
        <w:t>Telefon: 013/282679</w:t>
      </w:r>
    </w:p>
    <w:sectPr w:rsidR="00AB5F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F4F"/>
    <w:rsid w:val="000527EA"/>
    <w:rsid w:val="005F4DC1"/>
    <w:rsid w:val="009347F5"/>
    <w:rsid w:val="00AB5F4F"/>
    <w:rsid w:val="00AC2D96"/>
    <w:rsid w:val="00B766A7"/>
    <w:rsid w:val="00C30521"/>
    <w:rsid w:val="00C44EB2"/>
    <w:rsid w:val="00C569EE"/>
    <w:rsid w:val="00CC62EF"/>
    <w:rsid w:val="00CF6B6B"/>
    <w:rsid w:val="00D01FB5"/>
    <w:rsid w:val="00F02DFA"/>
    <w:rsid w:val="00F375D0"/>
    <w:rsid w:val="00FF44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F5D50"/>
  <w15:chartTrackingRefBased/>
  <w15:docId w15:val="{8B551EB4-326E-4E35-85BA-62E45F86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F4F"/>
    <w:pPr>
      <w:spacing w:after="0" w:line="240" w:lineRule="auto"/>
    </w:pPr>
    <w:rPr>
      <w:rFonts w:ascii="Calibri" w:hAnsi="Calibri" w:cs="Calibri"/>
    </w:rPr>
  </w:style>
  <w:style w:type="paragraph" w:styleId="Rubrik1">
    <w:name w:val="heading 1"/>
    <w:basedOn w:val="Normal"/>
    <w:next w:val="Normal"/>
    <w:link w:val="Rubrik1Char"/>
    <w:uiPriority w:val="9"/>
    <w:qFormat/>
    <w:rsid w:val="00AB5F4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B5F4F"/>
    <w:rPr>
      <w:color w:val="0563C1"/>
      <w:u w:val="single"/>
    </w:rPr>
  </w:style>
  <w:style w:type="character" w:customStyle="1" w:styleId="Rubrik1Char">
    <w:name w:val="Rubrik 1 Char"/>
    <w:basedOn w:val="Standardstycketeckensnitt"/>
    <w:link w:val="Rubrik1"/>
    <w:uiPriority w:val="9"/>
    <w:rsid w:val="00AB5F4F"/>
    <w:rPr>
      <w:rFonts w:asciiTheme="majorHAnsi" w:eastAsiaTheme="majorEastAsia" w:hAnsiTheme="majorHAnsi" w:cstheme="majorBidi"/>
      <w:color w:val="2F5496" w:themeColor="accent1" w:themeShade="BF"/>
      <w:sz w:val="32"/>
      <w:szCs w:val="32"/>
    </w:rPr>
  </w:style>
  <w:style w:type="character" w:styleId="Olstomnmnande">
    <w:name w:val="Unresolved Mention"/>
    <w:basedOn w:val="Standardstycketeckensnitt"/>
    <w:uiPriority w:val="99"/>
    <w:semiHidden/>
    <w:unhideWhenUsed/>
    <w:rsid w:val="00B766A7"/>
    <w:rPr>
      <w:color w:val="605E5C"/>
      <w:shd w:val="clear" w:color="auto" w:fill="E1DFDD"/>
    </w:rPr>
  </w:style>
  <w:style w:type="character" w:styleId="AnvndHyperlnk">
    <w:name w:val="FollowedHyperlink"/>
    <w:basedOn w:val="Standardstycketeckensnitt"/>
    <w:uiPriority w:val="99"/>
    <w:semiHidden/>
    <w:unhideWhenUsed/>
    <w:rsid w:val="009347F5"/>
    <w:rPr>
      <w:color w:val="954F72" w:themeColor="followedHyperlink"/>
      <w:u w:val="single"/>
    </w:rPr>
  </w:style>
  <w:style w:type="table" w:styleId="Ljusskuggning-dekorfrg1">
    <w:name w:val="Light Shading Accent 1"/>
    <w:basedOn w:val="Normaltabell"/>
    <w:uiPriority w:val="60"/>
    <w:rsid w:val="00CC62EF"/>
    <w:pPr>
      <w:spacing w:after="0" w:line="240" w:lineRule="auto"/>
    </w:pPr>
    <w:rPr>
      <w:rFonts w:eastAsia="Times New Roman"/>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38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ria.terning@liu.se"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u.se/karta/?l=sv" TargetMode="External"/><Relationship Id="rId11" Type="http://schemas.openxmlformats.org/officeDocument/2006/relationships/customXml" Target="../customXml/item2.xml"/><Relationship Id="rId5" Type="http://schemas.openxmlformats.org/officeDocument/2006/relationships/hyperlink" Target="https://liu.se/artikel/kartor" TargetMode="External"/><Relationship Id="rId10" Type="http://schemas.openxmlformats.org/officeDocument/2006/relationships/customXml" Target="../customXml/item1.xml"/><Relationship Id="rId4" Type="http://schemas.openxmlformats.org/officeDocument/2006/relationships/hyperlink" Target="https://cloud.timeedit.net/liu/web/schema/"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72110FDA1800F46BD9A60D05B917BD2" ma:contentTypeVersion="4" ma:contentTypeDescription="Skapa ett nytt dokument." ma:contentTypeScope="" ma:versionID="7a2dd1694382b8bd13c861691830560e">
  <xsd:schema xmlns:xsd="http://www.w3.org/2001/XMLSchema" xmlns:xs="http://www.w3.org/2001/XMLSchema" xmlns:p="http://schemas.microsoft.com/office/2006/metadata/properties" xmlns:ns2="cbd9a28e-856a-40cc-a9d8-3625300e88c0" xmlns:ns3="06abf8e7-e8fd-47ec-aec9-b5aef4c104a1" targetNamespace="http://schemas.microsoft.com/office/2006/metadata/properties" ma:root="true" ma:fieldsID="a5b75c7ebb42ca057d101a4f7096e060" ns2:_="" ns3:_="">
    <xsd:import namespace="cbd9a28e-856a-40cc-a9d8-3625300e88c0"/>
    <xsd:import namespace="06abf8e7-e8fd-47ec-aec9-b5aef4c104a1"/>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d9a28e-856a-40cc-a9d8-3625300e88c0"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abf8e7-e8fd-47ec-aec9-b5aef4c104a1"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PublishedVersion xmlns="06abf8e7-e8fd-47ec-aec9-b5aef4c104a1" xsi:nil="true"/>
    <_lisam_Description xmlns="cbd9a28e-856a-40cc-a9d8-3625300e88c0" xsi:nil="true"/>
  </documentManagement>
</p:properties>
</file>

<file path=customXml/itemProps1.xml><?xml version="1.0" encoding="utf-8"?>
<ds:datastoreItem xmlns:ds="http://schemas.openxmlformats.org/officeDocument/2006/customXml" ds:itemID="{2FBB55CB-E729-4F23-9616-31F787AA2E8C}"/>
</file>

<file path=customXml/itemProps2.xml><?xml version="1.0" encoding="utf-8"?>
<ds:datastoreItem xmlns:ds="http://schemas.openxmlformats.org/officeDocument/2006/customXml" ds:itemID="{14A25180-6DEA-46B3-94C6-EED78C82D6AA}"/>
</file>

<file path=customXml/itemProps3.xml><?xml version="1.0" encoding="utf-8"?>
<ds:datastoreItem xmlns:ds="http://schemas.openxmlformats.org/officeDocument/2006/customXml" ds:itemID="{95901A5B-2518-4B67-BCD3-69B626FB538A}"/>
</file>

<file path=docProps/app.xml><?xml version="1.0" encoding="utf-8"?>
<Properties xmlns="http://schemas.openxmlformats.org/officeDocument/2006/extended-properties" xmlns:vt="http://schemas.openxmlformats.org/officeDocument/2006/docPropsVTypes">
  <Template>Normal</Template>
  <TotalTime>5</TotalTime>
  <Pages>2</Pages>
  <Words>564</Words>
  <Characters>2994</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Terning</dc:creator>
  <cp:keywords/>
  <dc:description/>
  <cp:lastModifiedBy>Maria Terning</cp:lastModifiedBy>
  <cp:revision>4</cp:revision>
  <dcterms:created xsi:type="dcterms:W3CDTF">2018-12-18T07:14:00Z</dcterms:created>
  <dcterms:modified xsi:type="dcterms:W3CDTF">2018-12-18T09:07:00Z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0x010100472110FDA1800F46BD9A60D05B917BD2</vt:lpwstr>
  </property>
</Properties>
</file>